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763F" w14:textId="77777777" w:rsidR="006A6BF3" w:rsidRDefault="00746485" w:rsidP="0075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Infirmier </w:t>
      </w:r>
      <w:r w:rsidR="004257D1">
        <w:rPr>
          <w:rFonts w:ascii="Arial Narrow" w:hAnsi="Arial Narrow"/>
          <w:b/>
          <w:sz w:val="32"/>
        </w:rPr>
        <w:t>–</w:t>
      </w:r>
      <w:r>
        <w:rPr>
          <w:rFonts w:ascii="Arial Narrow" w:hAnsi="Arial Narrow"/>
          <w:b/>
          <w:sz w:val="32"/>
        </w:rPr>
        <w:t xml:space="preserve"> Infirmière</w:t>
      </w:r>
      <w:r w:rsidR="004257D1">
        <w:rPr>
          <w:rFonts w:ascii="Arial Narrow" w:hAnsi="Arial Narrow"/>
          <w:b/>
          <w:sz w:val="32"/>
        </w:rPr>
        <w:t xml:space="preserve"> </w:t>
      </w:r>
    </w:p>
    <w:p w14:paraId="76E31F22" w14:textId="77777777" w:rsidR="00463CBF" w:rsidRDefault="00B407A8" w:rsidP="00463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EMADO (Equipe Mobile Adolescents) </w:t>
      </w:r>
    </w:p>
    <w:p w14:paraId="022E49CD" w14:textId="77777777" w:rsidR="003323A7" w:rsidRDefault="003323A7" w:rsidP="00463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Pôle SANTE MENTALE</w:t>
      </w:r>
    </w:p>
    <w:p w14:paraId="44D1E70F" w14:textId="77777777" w:rsidR="00F5061C" w:rsidRDefault="00F5061C" w:rsidP="00F5061C">
      <w:pPr>
        <w:rPr>
          <w:rFonts w:ascii="Arial Narrow" w:eastAsia="MS Gothic" w:hAnsi="Arial Narrow"/>
          <w:sz w:val="20"/>
          <w:szCs w:val="20"/>
        </w:rPr>
      </w:pPr>
    </w:p>
    <w:p w14:paraId="4399FD06" w14:textId="77777777" w:rsidR="00C32EAE" w:rsidRDefault="00C32EAE" w:rsidP="00F5061C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 xml:space="preserve">Les Hôpitaux du Bassin de Thau déploient leur activité </w:t>
      </w:r>
      <w:r>
        <w:rPr>
          <w:rFonts w:ascii="Arial Narrow" w:eastAsia="MS Gothic" w:hAnsi="Arial Narrow"/>
          <w:sz w:val="20"/>
          <w:szCs w:val="20"/>
        </w:rPr>
        <w:t xml:space="preserve">avec 947 lits et places dont 24 lits de soins critiques </w:t>
      </w:r>
      <w:r w:rsidRPr="00C32EAE">
        <w:rPr>
          <w:rFonts w:ascii="Arial Narrow" w:eastAsia="MS Gothic" w:hAnsi="Arial Narrow"/>
          <w:sz w:val="20"/>
          <w:szCs w:val="20"/>
        </w:rPr>
        <w:t>sur plusieurs sites, dont les deux principaux sont situés à Sète et Agde.</w:t>
      </w:r>
      <w:r>
        <w:rPr>
          <w:rFonts w:ascii="Arial Narrow" w:eastAsia="MS Gothic" w:hAnsi="Arial Narrow"/>
          <w:sz w:val="20"/>
          <w:szCs w:val="20"/>
        </w:rPr>
        <w:t xml:space="preserve"> </w:t>
      </w:r>
    </w:p>
    <w:p w14:paraId="058CA01B" w14:textId="77777777" w:rsidR="00C32EAE" w:rsidRP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L’Hôpital Saint-Clair est le siège administratif et le site le plus important. Il offre un plateau technique complet (bloc opératoire, imagerie, laboratoire, pharmacie…).</w:t>
      </w:r>
    </w:p>
    <w:p w14:paraId="7EE6E5E0" w14:textId="77777777" w:rsid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L’ensemble des spécialités de médecine et de chirurgie sont présentes y compris les spécialités de recours (réanimation, soins intensifs de cardiologie, néonatalogie…). Une maternité, un service d’urgences et des unités de psychiat</w:t>
      </w:r>
      <w:r>
        <w:rPr>
          <w:rFonts w:ascii="Arial Narrow" w:eastAsia="MS Gothic" w:hAnsi="Arial Narrow"/>
          <w:sz w:val="20"/>
          <w:szCs w:val="20"/>
        </w:rPr>
        <w:t xml:space="preserve">rie complètent l’offre du site. </w:t>
      </w:r>
      <w:r w:rsidRPr="00C32EAE">
        <w:rPr>
          <w:rFonts w:ascii="Arial Narrow" w:eastAsia="MS Gothic" w:hAnsi="Arial Narrow"/>
          <w:sz w:val="20"/>
          <w:szCs w:val="20"/>
        </w:rPr>
        <w:t>Des sites extérieurs de santé mentale se trouvent égale</w:t>
      </w:r>
      <w:r>
        <w:rPr>
          <w:rFonts w:ascii="Arial Narrow" w:eastAsia="MS Gothic" w:hAnsi="Arial Narrow"/>
          <w:sz w:val="20"/>
          <w:szCs w:val="20"/>
        </w:rPr>
        <w:t>ment à Sète, Frontignan et Mèze ainsi que des EHPAD</w:t>
      </w:r>
      <w:r w:rsidR="00182C0D">
        <w:rPr>
          <w:rFonts w:ascii="Arial Narrow" w:eastAsia="MS Gothic" w:hAnsi="Arial Narrow"/>
          <w:sz w:val="20"/>
          <w:szCs w:val="20"/>
        </w:rPr>
        <w:t>, SM</w:t>
      </w:r>
      <w:r w:rsidR="00EC0373">
        <w:rPr>
          <w:rFonts w:ascii="Arial Narrow" w:eastAsia="MS Gothic" w:hAnsi="Arial Narrow"/>
          <w:sz w:val="20"/>
          <w:szCs w:val="20"/>
        </w:rPr>
        <w:t>R et USLD</w:t>
      </w:r>
      <w:r>
        <w:rPr>
          <w:rFonts w:ascii="Arial Narrow" w:eastAsia="MS Gothic" w:hAnsi="Arial Narrow"/>
          <w:sz w:val="20"/>
          <w:szCs w:val="20"/>
        </w:rPr>
        <w:t xml:space="preserve"> sur </w:t>
      </w:r>
      <w:proofErr w:type="spellStart"/>
      <w:r>
        <w:rPr>
          <w:rFonts w:ascii="Arial Narrow" w:eastAsia="MS Gothic" w:hAnsi="Arial Narrow"/>
          <w:sz w:val="20"/>
          <w:szCs w:val="20"/>
        </w:rPr>
        <w:t>Séte</w:t>
      </w:r>
      <w:proofErr w:type="spellEnd"/>
      <w:r>
        <w:rPr>
          <w:rFonts w:ascii="Arial Narrow" w:eastAsia="MS Gothic" w:hAnsi="Arial Narrow"/>
          <w:sz w:val="20"/>
          <w:szCs w:val="20"/>
        </w:rPr>
        <w:t>, Vias, Marseillan et Agde.</w:t>
      </w:r>
    </w:p>
    <w:p w14:paraId="7B0DB9CF" w14:textId="77777777" w:rsidR="00C32EAE" w:rsidRDefault="00C32EAE" w:rsidP="00463CBF">
      <w:pPr>
        <w:rPr>
          <w:rFonts w:ascii="Arial Narrow" w:eastAsia="MS Gothic" w:hAnsi="Arial Narrow"/>
          <w:sz w:val="20"/>
          <w:szCs w:val="20"/>
        </w:rPr>
      </w:pPr>
    </w:p>
    <w:p w14:paraId="589E28B8" w14:textId="77777777" w:rsidR="00CF5592" w:rsidRPr="006A6BF3" w:rsidRDefault="00CF5592" w:rsidP="005260DB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Identification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6A6BF3" w:rsidRPr="00425C3D" w14:paraId="09B651A7" w14:textId="77777777" w:rsidTr="00750033">
        <w:tc>
          <w:tcPr>
            <w:tcW w:w="2127" w:type="dxa"/>
            <w:shd w:val="clear" w:color="auto" w:fill="31849B" w:themeFill="accent5" w:themeFillShade="BF"/>
          </w:tcPr>
          <w:p w14:paraId="468CF1B0" w14:textId="77777777"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Famille</w:t>
            </w:r>
          </w:p>
        </w:tc>
        <w:tc>
          <w:tcPr>
            <w:tcW w:w="8079" w:type="dxa"/>
          </w:tcPr>
          <w:p w14:paraId="2820B46C" w14:textId="77777777" w:rsidR="006A6BF3" w:rsidRPr="00425C3D" w:rsidRDefault="00D30A63" w:rsidP="006A6BF3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Soins</w:t>
            </w:r>
          </w:p>
        </w:tc>
      </w:tr>
      <w:tr w:rsidR="00463CBF" w:rsidRPr="00425C3D" w14:paraId="1F828AC3" w14:textId="77777777" w:rsidTr="00750033">
        <w:tc>
          <w:tcPr>
            <w:tcW w:w="2127" w:type="dxa"/>
            <w:shd w:val="clear" w:color="auto" w:fill="31849B" w:themeFill="accent5" w:themeFillShade="BF"/>
          </w:tcPr>
          <w:p w14:paraId="326732E9" w14:textId="77777777" w:rsidR="00463CBF" w:rsidRPr="00425C3D" w:rsidRDefault="00463CBF" w:rsidP="00F24D32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8079" w:type="dxa"/>
          </w:tcPr>
          <w:p w14:paraId="3C18D3CF" w14:textId="77777777" w:rsidR="00463CBF" w:rsidRDefault="00746485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05C10</w:t>
            </w:r>
          </w:p>
        </w:tc>
      </w:tr>
      <w:tr w:rsidR="006A6BF3" w:rsidRPr="00425C3D" w14:paraId="2E776692" w14:textId="77777777" w:rsidTr="00750033">
        <w:tc>
          <w:tcPr>
            <w:tcW w:w="2127" w:type="dxa"/>
            <w:shd w:val="clear" w:color="auto" w:fill="31849B" w:themeFill="accent5" w:themeFillShade="BF"/>
          </w:tcPr>
          <w:p w14:paraId="6E121728" w14:textId="77777777"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Sous-famille</w:t>
            </w:r>
          </w:p>
        </w:tc>
        <w:tc>
          <w:tcPr>
            <w:tcW w:w="8079" w:type="dxa"/>
          </w:tcPr>
          <w:p w14:paraId="470F3BD6" w14:textId="77777777" w:rsidR="007C7020" w:rsidRPr="00425C3D" w:rsidRDefault="007C7020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A6BF3" w:rsidRPr="00425C3D" w14:paraId="31C788F4" w14:textId="77777777" w:rsidTr="00750033">
        <w:tc>
          <w:tcPr>
            <w:tcW w:w="2127" w:type="dxa"/>
            <w:shd w:val="clear" w:color="auto" w:fill="31849B" w:themeFill="accent5" w:themeFillShade="BF"/>
          </w:tcPr>
          <w:p w14:paraId="35A6C31C" w14:textId="77777777" w:rsidR="009B2C32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 w:rsidRPr="00425C3D">
              <w:rPr>
                <w:rFonts w:ascii="Arial Narrow" w:eastAsia="MS Gothic" w:hAnsi="Arial Narrow"/>
                <w:b/>
                <w:sz w:val="20"/>
                <w:szCs w:val="20"/>
              </w:rPr>
              <w:t>Métier</w:t>
            </w:r>
          </w:p>
        </w:tc>
        <w:tc>
          <w:tcPr>
            <w:tcW w:w="8079" w:type="dxa"/>
          </w:tcPr>
          <w:p w14:paraId="5997DB5E" w14:textId="77777777" w:rsidR="007C7020" w:rsidRPr="00425C3D" w:rsidRDefault="004257D1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 xml:space="preserve">Infirmier (e) </w:t>
            </w:r>
          </w:p>
        </w:tc>
      </w:tr>
      <w:tr w:rsidR="00485675" w:rsidRPr="00425C3D" w14:paraId="67750982" w14:textId="77777777" w:rsidTr="00750033">
        <w:tc>
          <w:tcPr>
            <w:tcW w:w="2127" w:type="dxa"/>
            <w:shd w:val="clear" w:color="auto" w:fill="31849B" w:themeFill="accent5" w:themeFillShade="BF"/>
          </w:tcPr>
          <w:p w14:paraId="4EDDD062" w14:textId="77777777" w:rsidR="00485675" w:rsidRPr="00425C3D" w:rsidRDefault="00485675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8079" w:type="dxa"/>
          </w:tcPr>
          <w:p w14:paraId="2E900DFA" w14:textId="77777777" w:rsidR="00485675" w:rsidRPr="00425C3D" w:rsidRDefault="004257D1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Infirmier (e)</w:t>
            </w:r>
          </w:p>
        </w:tc>
      </w:tr>
      <w:tr w:rsidR="006A6BF3" w:rsidRPr="00425C3D" w14:paraId="26B4D37F" w14:textId="77777777" w:rsidTr="00750033">
        <w:tc>
          <w:tcPr>
            <w:tcW w:w="2127" w:type="dxa"/>
            <w:shd w:val="clear" w:color="auto" w:fill="31849B" w:themeFill="accent5" w:themeFillShade="BF"/>
          </w:tcPr>
          <w:p w14:paraId="0FFAAA54" w14:textId="77777777" w:rsidR="006A6BF3" w:rsidRPr="00425C3D" w:rsidRDefault="0007524D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UF</w:t>
            </w:r>
          </w:p>
        </w:tc>
        <w:tc>
          <w:tcPr>
            <w:tcW w:w="8079" w:type="dxa"/>
          </w:tcPr>
          <w:p w14:paraId="1E6513C9" w14:textId="77777777" w:rsidR="007C7020" w:rsidRPr="00731101" w:rsidRDefault="007C7020" w:rsidP="00F24D32">
            <w:pPr>
              <w:shd w:val="clear" w:color="auto" w:fill="auto"/>
              <w:rPr>
                <w:rFonts w:ascii="Arial Narrow" w:eastAsia="MS Gothic" w:hAnsi="Arial Narrow"/>
                <w:color w:val="auto"/>
                <w:sz w:val="20"/>
                <w:szCs w:val="20"/>
              </w:rPr>
            </w:pPr>
          </w:p>
        </w:tc>
      </w:tr>
    </w:tbl>
    <w:p w14:paraId="022281F0" w14:textId="77777777" w:rsidR="00891BE4" w:rsidRDefault="00891BE4" w:rsidP="00201D53">
      <w:pPr>
        <w:rPr>
          <w:rFonts w:ascii="Arial Narrow" w:eastAsia="MS Gothic" w:hAnsi="Arial Narrow"/>
        </w:rPr>
      </w:pPr>
    </w:p>
    <w:p w14:paraId="00DF7CA7" w14:textId="77777777" w:rsidR="009B7917" w:rsidRPr="006A6BF3" w:rsidRDefault="009B7917" w:rsidP="005260DB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Missions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B7917" w:rsidRPr="00425C3D" w14:paraId="76E73159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18BDC972" w14:textId="77777777" w:rsidR="009B7917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Missions générales</w:t>
            </w:r>
          </w:p>
          <w:p w14:paraId="43E5DC6C" w14:textId="77777777" w:rsidR="008E25CC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6445E2EC" w14:textId="77777777" w:rsidR="008E25CC" w:rsidRPr="00425C3D" w:rsidRDefault="008E25CC" w:rsidP="008E25CC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14:paraId="681F52EC" w14:textId="77777777" w:rsidR="00746485" w:rsidRPr="00425C3D" w:rsidRDefault="00746485" w:rsidP="00746485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Evaluer l’</w:t>
            </w:r>
            <w:r w:rsidR="000C7AD0">
              <w:rPr>
                <w:rFonts w:ascii="Arial Narrow" w:hAnsi="Arial Narrow"/>
                <w:sz w:val="20"/>
                <w:szCs w:val="20"/>
              </w:rPr>
              <w:t>état de s</w:t>
            </w:r>
            <w:r>
              <w:rPr>
                <w:rFonts w:ascii="Arial Narrow" w:hAnsi="Arial Narrow"/>
                <w:sz w:val="20"/>
                <w:szCs w:val="20"/>
              </w:rPr>
              <w:t>anté d’une personne et analyser les situations de soins</w:t>
            </w:r>
          </w:p>
          <w:p w14:paraId="14BD03C0" w14:textId="77777777" w:rsidR="009B7917" w:rsidRDefault="000C7AD0" w:rsidP="00746485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Conce</w:t>
            </w:r>
            <w:r w:rsidR="00746485">
              <w:rPr>
                <w:rFonts w:ascii="Arial Narrow" w:hAnsi="Arial Narrow"/>
                <w:sz w:val="20"/>
              </w:rPr>
              <w:t>voir, définir et planifier des projets de soins personnalisés</w:t>
            </w:r>
          </w:p>
          <w:p w14:paraId="32459253" w14:textId="77777777" w:rsidR="00746485" w:rsidRDefault="00746485" w:rsidP="00746485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Dispenser des soins de nature préventive, curative ou palliative </w:t>
            </w:r>
            <w:proofErr w:type="gramStart"/>
            <w:r>
              <w:rPr>
                <w:rFonts w:ascii="Arial Narrow" w:hAnsi="Arial Narrow"/>
                <w:sz w:val="20"/>
              </w:rPr>
              <w:t>visant  à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promouvoir, maintenir et restaurer la santé</w:t>
            </w:r>
          </w:p>
          <w:p w14:paraId="320B4F1F" w14:textId="77777777" w:rsidR="00746485" w:rsidRPr="00425C3D" w:rsidRDefault="00746485" w:rsidP="00746485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Réaliser l’éducation thérapeutique et l’accompagnement des patients</w:t>
            </w:r>
          </w:p>
        </w:tc>
      </w:tr>
    </w:tbl>
    <w:p w14:paraId="1E5D226A" w14:textId="77777777" w:rsidR="00FA5B2D" w:rsidRPr="006A6BF3" w:rsidRDefault="00FA5B2D" w:rsidP="005260DB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Contenu du poste et activités</w:t>
      </w:r>
    </w:p>
    <w:tbl>
      <w:tblPr>
        <w:tblStyle w:val="Grilledutableau"/>
        <w:tblW w:w="10215" w:type="dxa"/>
        <w:tblInd w:w="-5" w:type="dxa"/>
        <w:tblLook w:val="04A0" w:firstRow="1" w:lastRow="0" w:firstColumn="1" w:lastColumn="0" w:noHBand="0" w:noVBand="1"/>
      </w:tblPr>
      <w:tblGrid>
        <w:gridCol w:w="2128"/>
        <w:gridCol w:w="8087"/>
      </w:tblGrid>
      <w:tr w:rsidR="00FA5B2D" w:rsidRPr="00425C3D" w14:paraId="55F21197" w14:textId="77777777" w:rsidTr="00BA0FB3">
        <w:trPr>
          <w:trHeight w:val="1763"/>
        </w:trPr>
        <w:tc>
          <w:tcPr>
            <w:tcW w:w="2128" w:type="dxa"/>
            <w:shd w:val="clear" w:color="auto" w:fill="31849B" w:themeFill="accent5" w:themeFillShade="BF"/>
          </w:tcPr>
          <w:p w14:paraId="75FDF261" w14:textId="77777777"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Contenu du poste</w:t>
            </w:r>
          </w:p>
          <w:p w14:paraId="2A486415" w14:textId="77777777"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36344263" w14:textId="77777777" w:rsidR="00FA5B2D" w:rsidRDefault="00FA5B2D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14:paraId="0DE391C1" w14:textId="77777777"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14:paraId="6E5B5F05" w14:textId="77777777"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14:paraId="42592EB7" w14:textId="77777777"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14:paraId="7261EB88" w14:textId="77777777"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14:paraId="3195C46E" w14:textId="77777777" w:rsidR="00746485" w:rsidRPr="00425C3D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87" w:type="dxa"/>
          </w:tcPr>
          <w:p w14:paraId="599D8BE6" w14:textId="77777777" w:rsidR="00B407A8" w:rsidRDefault="00B407A8" w:rsidP="00B407A8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B407A8">
              <w:rPr>
                <w:rFonts w:ascii="Arial Narrow" w:hAnsi="Arial Narrow"/>
                <w:sz w:val="20"/>
              </w:rPr>
              <w:t>Care Management</w:t>
            </w:r>
          </w:p>
          <w:p w14:paraId="0C0CCB87" w14:textId="77777777" w:rsidR="002431B8" w:rsidRPr="002431B8" w:rsidRDefault="002431B8" w:rsidP="002431B8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B407A8">
              <w:rPr>
                <w:rFonts w:ascii="Arial Narrow" w:hAnsi="Arial Narrow"/>
                <w:sz w:val="20"/>
              </w:rPr>
              <w:t>Réalisation recueil de données et démarche de soins</w:t>
            </w:r>
          </w:p>
          <w:p w14:paraId="61E8ACC5" w14:textId="77777777" w:rsidR="00B407A8" w:rsidRPr="00B407A8" w:rsidRDefault="00B407A8" w:rsidP="00B407A8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B407A8">
              <w:rPr>
                <w:rFonts w:ascii="Arial Narrow" w:hAnsi="Arial Narrow"/>
                <w:sz w:val="20"/>
              </w:rPr>
              <w:t>Soins à domicile, en service somatique urgence et pédiatrie, ou tout autre lieu désigné par le jeune ou sa famille, travail avec les partenaires dans la communauté</w:t>
            </w:r>
          </w:p>
          <w:p w14:paraId="3638DA48" w14:textId="77777777" w:rsidR="003B4887" w:rsidRPr="002431B8" w:rsidRDefault="00B407A8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B407A8">
              <w:rPr>
                <w:rFonts w:ascii="Arial Narrow" w:hAnsi="Arial Narrow"/>
                <w:sz w:val="20"/>
              </w:rPr>
              <w:t>Participation aux réunions d’</w:t>
            </w:r>
            <w:r w:rsidR="00BA0FB3">
              <w:rPr>
                <w:rFonts w:ascii="Arial Narrow" w:hAnsi="Arial Narrow"/>
                <w:sz w:val="20"/>
              </w:rPr>
              <w:t>équipe d’évaluation et de projet</w:t>
            </w:r>
            <w:r w:rsidR="00BA0FB3">
              <w:tab/>
            </w:r>
          </w:p>
          <w:p w14:paraId="3E1AD865" w14:textId="77777777" w:rsidR="002431B8" w:rsidRPr="000D5046" w:rsidRDefault="002431B8" w:rsidP="002431B8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0D5046">
              <w:rPr>
                <w:rFonts w:ascii="Arial Narrow" w:hAnsi="Arial Narrow"/>
                <w:sz w:val="20"/>
              </w:rPr>
              <w:t xml:space="preserve">Participation à des groupes thérapeutiques et orientation vers thérapie </w:t>
            </w:r>
            <w:proofErr w:type="spellStart"/>
            <w:r w:rsidRPr="000D5046">
              <w:rPr>
                <w:rFonts w:ascii="Arial Narrow" w:hAnsi="Arial Narrow"/>
                <w:sz w:val="20"/>
              </w:rPr>
              <w:t>multisystémiques</w:t>
            </w:r>
            <w:proofErr w:type="spellEnd"/>
          </w:p>
          <w:p w14:paraId="26EC652C" w14:textId="77777777" w:rsidR="002431B8" w:rsidRPr="00BA0FB3" w:rsidRDefault="002431B8" w:rsidP="002431B8">
            <w:pPr>
              <w:pStyle w:val="Paragraphedeliste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FA5B2D" w:rsidRPr="00425C3D" w14:paraId="649F41BF" w14:textId="77777777" w:rsidTr="00BA0FB3">
        <w:trPr>
          <w:trHeight w:val="3745"/>
        </w:trPr>
        <w:tc>
          <w:tcPr>
            <w:tcW w:w="2128" w:type="dxa"/>
            <w:shd w:val="clear" w:color="auto" w:fill="31849B" w:themeFill="accent5" w:themeFillShade="BF"/>
          </w:tcPr>
          <w:p w14:paraId="4299A812" w14:textId="77777777"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Activités</w:t>
            </w:r>
            <w:r w:rsidR="003B4887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spécifiques</w:t>
            </w:r>
          </w:p>
          <w:p w14:paraId="1BD188B1" w14:textId="77777777" w:rsidR="006C62A0" w:rsidRDefault="006C62A0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5075B316" w14:textId="77777777" w:rsidR="006C62A0" w:rsidRPr="00463CBF" w:rsidRDefault="006C62A0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87" w:type="dxa"/>
          </w:tcPr>
          <w:p w14:paraId="4E642317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Organise les soins de manière optimale et en assure la continuité.</w:t>
            </w:r>
          </w:p>
          <w:p w14:paraId="72A309DC" w14:textId="77777777" w:rsidR="00BA0FB3" w:rsidRDefault="005260DB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Travaille en autonomie</w:t>
            </w:r>
          </w:p>
          <w:p w14:paraId="73BE3B53" w14:textId="77777777" w:rsidR="005260DB" w:rsidRPr="00BA0FB3" w:rsidRDefault="005260DB" w:rsidP="005260DB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5260DB">
              <w:rPr>
                <w:rFonts w:ascii="Arial Narrow" w:hAnsi="Arial Narrow"/>
                <w:sz w:val="20"/>
              </w:rPr>
              <w:t xml:space="preserve">Savoir conduire un entretien infirmier </w:t>
            </w:r>
            <w:r w:rsidR="002431B8" w:rsidRPr="000D5046">
              <w:rPr>
                <w:rFonts w:ascii="Arial Narrow" w:hAnsi="Arial Narrow"/>
                <w:sz w:val="20"/>
              </w:rPr>
              <w:t xml:space="preserve">en binôme avec le/la psychologue </w:t>
            </w:r>
            <w:r w:rsidRPr="005260DB">
              <w:rPr>
                <w:rFonts w:ascii="Arial Narrow" w:hAnsi="Arial Narrow"/>
                <w:sz w:val="20"/>
              </w:rPr>
              <w:t xml:space="preserve">en situation de crise </w:t>
            </w:r>
            <w:proofErr w:type="gramStart"/>
            <w:r w:rsidRPr="005260DB">
              <w:rPr>
                <w:rFonts w:ascii="Arial Narrow" w:hAnsi="Arial Narrow"/>
                <w:sz w:val="20"/>
              </w:rPr>
              <w:t>suicidaire ,</w:t>
            </w:r>
            <w:proofErr w:type="gramEnd"/>
            <w:r w:rsidRPr="005260DB">
              <w:rPr>
                <w:rFonts w:ascii="Arial Narrow" w:hAnsi="Arial Narrow"/>
                <w:sz w:val="20"/>
              </w:rPr>
              <w:t xml:space="preserve"> d’état mental à risque, de situations de crise psychiatrique de l’adolescent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5260DB">
              <w:rPr>
                <w:rFonts w:ascii="Arial Narrow" w:hAnsi="Arial Narrow"/>
                <w:sz w:val="20"/>
              </w:rPr>
              <w:t xml:space="preserve">et utiliser les échelles validées (CAARMS, PQ 16, </w:t>
            </w:r>
            <w:proofErr w:type="spellStart"/>
            <w:r w:rsidRPr="005260DB">
              <w:rPr>
                <w:rFonts w:ascii="Arial Narrow" w:hAnsi="Arial Narrow"/>
                <w:sz w:val="20"/>
              </w:rPr>
              <w:t>Honosca</w:t>
            </w:r>
            <w:proofErr w:type="spellEnd"/>
            <w:r w:rsidRPr="005260DB">
              <w:rPr>
                <w:rFonts w:ascii="Arial Narrow" w:hAnsi="Arial Narrow"/>
                <w:sz w:val="20"/>
              </w:rPr>
              <w:t>…) et/ou de nécessité de soins intensifs</w:t>
            </w:r>
          </w:p>
          <w:p w14:paraId="63F6C979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 xml:space="preserve">Coordonne la prise en charge du patient </w:t>
            </w:r>
          </w:p>
          <w:p w14:paraId="0D9C1D92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Accompagne le patient aux différents temps de la prise en charge.</w:t>
            </w:r>
          </w:p>
          <w:p w14:paraId="3927321F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Evalue la souffrance psychique de la personne et le degré d’urgence</w:t>
            </w:r>
          </w:p>
          <w:p w14:paraId="2FBA9F10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Prend contact avec les correspondants médicaux et paramédicaux de la personne</w:t>
            </w:r>
          </w:p>
          <w:p w14:paraId="2574ED73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Fait preuve d’initiative et de réactivité dans la prise en charge du patient</w:t>
            </w:r>
          </w:p>
          <w:p w14:paraId="11C616F1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Evalue l’état psychologique du patient et alerte le médecin en cas de nécessité</w:t>
            </w:r>
          </w:p>
          <w:p w14:paraId="776ADDEF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 xml:space="preserve">Assure l’accueil des patients </w:t>
            </w:r>
          </w:p>
          <w:p w14:paraId="59D1177A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Anime des ateliers de médiation thérapeutiques</w:t>
            </w:r>
          </w:p>
          <w:p w14:paraId="457E94B0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 xml:space="preserve">Organise des sorties thérapeutiques </w:t>
            </w:r>
          </w:p>
          <w:p w14:paraId="241AF6F6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Gère les traitements et soins ambulatoires</w:t>
            </w:r>
          </w:p>
          <w:p w14:paraId="3980F8BC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Assure des Visites à domicile et /ou accompagnement à visée socio-éducative</w:t>
            </w:r>
          </w:p>
          <w:p w14:paraId="23D31512" w14:textId="77777777" w:rsid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Gère l’urgence et/ou le non prévisible (crise d’angoisse, conflit auto agressivité, anxiété des familles)</w:t>
            </w:r>
          </w:p>
          <w:p w14:paraId="73DC2608" w14:textId="77777777" w:rsidR="00BA0FB3" w:rsidRPr="00BA0FB3" w:rsidRDefault="00BA0FB3" w:rsidP="00BA0FB3">
            <w:pPr>
              <w:pStyle w:val="Paragraphedeliste"/>
              <w:numPr>
                <w:ilvl w:val="0"/>
                <w:numId w:val="32"/>
              </w:numPr>
              <w:rPr>
                <w:rFonts w:ascii="Arial Narrow" w:hAnsi="Arial Narrow"/>
                <w:sz w:val="20"/>
              </w:rPr>
            </w:pPr>
            <w:r w:rsidRPr="00BA0FB3">
              <w:rPr>
                <w:rFonts w:ascii="Arial Narrow" w:hAnsi="Arial Narrow"/>
                <w:sz w:val="20"/>
              </w:rPr>
              <w:t>Mène des actions d’éducation thérapeutique</w:t>
            </w:r>
          </w:p>
          <w:p w14:paraId="5FAC0095" w14:textId="77777777" w:rsidR="00FA5B2D" w:rsidRPr="00BA0FB3" w:rsidRDefault="00FA5B2D" w:rsidP="005260DB">
            <w:pPr>
              <w:pStyle w:val="Paragraphedeliste"/>
              <w:ind w:left="360"/>
              <w:rPr>
                <w:rFonts w:ascii="Arial Narrow" w:hAnsi="Arial Narrow"/>
                <w:sz w:val="20"/>
              </w:rPr>
            </w:pPr>
          </w:p>
        </w:tc>
      </w:tr>
    </w:tbl>
    <w:p w14:paraId="4CAA32A0" w14:textId="77777777" w:rsidR="00FA5B2D" w:rsidRPr="006A6BF3" w:rsidRDefault="00FA5B2D" w:rsidP="005260DB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lastRenderedPageBreak/>
        <w:t>Qualifications et diplômes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14:paraId="0A667D1B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3864EFBA" w14:textId="77777777" w:rsidR="00FA5B2D" w:rsidRPr="00463CBF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14:paraId="134D96FA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Communication et relation d'aide </w:t>
            </w:r>
          </w:p>
          <w:p w14:paraId="22A5B795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>Droit d</w:t>
            </w:r>
            <w:r>
              <w:rPr>
                <w:rFonts w:ascii="Arial Narrow" w:hAnsi="Arial Narrow"/>
                <w:sz w:val="20"/>
              </w:rPr>
              <w:t xml:space="preserve">es usagers du système de santé </w:t>
            </w:r>
          </w:p>
          <w:p w14:paraId="4A80A2E6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Éducation santé </w:t>
            </w:r>
          </w:p>
          <w:p w14:paraId="43F62E3E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Ergonomie </w:t>
            </w:r>
          </w:p>
          <w:p w14:paraId="5658CE73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Éthique et déontologie professionnelles </w:t>
            </w:r>
          </w:p>
          <w:p w14:paraId="27F4E806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Gestion du stress </w:t>
            </w:r>
          </w:p>
          <w:p w14:paraId="7975E446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>Hygiène hospitalière et Prévention des</w:t>
            </w:r>
            <w:r>
              <w:rPr>
                <w:rFonts w:ascii="Arial Narrow" w:hAnsi="Arial Narrow"/>
                <w:sz w:val="20"/>
              </w:rPr>
              <w:t xml:space="preserve"> infections nosocomiales </w:t>
            </w:r>
          </w:p>
          <w:p w14:paraId="3AC3572D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>Médicales</w:t>
            </w:r>
            <w:r>
              <w:rPr>
                <w:rFonts w:ascii="Arial Narrow" w:hAnsi="Arial Narrow"/>
                <w:sz w:val="20"/>
              </w:rPr>
              <w:t xml:space="preserve"> générales et/ou scientifiques </w:t>
            </w:r>
          </w:p>
          <w:p w14:paraId="72F43C07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 xml:space="preserve">Méthodes de recherche en soins </w:t>
            </w:r>
          </w:p>
          <w:p w14:paraId="1EAFBADA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>Méthodologi</w:t>
            </w:r>
            <w:r>
              <w:rPr>
                <w:rFonts w:ascii="Arial Narrow" w:hAnsi="Arial Narrow"/>
                <w:sz w:val="20"/>
              </w:rPr>
              <w:t xml:space="preserve">e d'analyse de situation </w:t>
            </w:r>
          </w:p>
          <w:p w14:paraId="569FFCA9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Pharmacologie </w:t>
            </w:r>
          </w:p>
          <w:p w14:paraId="52ACB377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Psychologie générale </w:t>
            </w:r>
          </w:p>
          <w:p w14:paraId="466DAE6D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Risques et vigilances </w:t>
            </w:r>
          </w:p>
          <w:p w14:paraId="78C96F66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Santé publique </w:t>
            </w:r>
          </w:p>
          <w:p w14:paraId="62C39A28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Sciences sociales </w:t>
            </w:r>
          </w:p>
          <w:p w14:paraId="04FDE559" w14:textId="77777777" w:rsidR="00C62DA3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Soins </w:t>
            </w:r>
          </w:p>
          <w:p w14:paraId="1B5441A1" w14:textId="77777777" w:rsidR="006C62A0" w:rsidRPr="00C62DA3" w:rsidRDefault="00C62DA3" w:rsidP="00C62DA3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C62DA3">
              <w:rPr>
                <w:rFonts w:ascii="Arial Narrow" w:hAnsi="Arial Narrow"/>
                <w:sz w:val="20"/>
              </w:rPr>
              <w:t>Technologies de l'information et de la communication (NTIC)</w:t>
            </w:r>
          </w:p>
        </w:tc>
      </w:tr>
      <w:tr w:rsidR="002C2DBE" w:rsidRPr="00425C3D" w14:paraId="584E2945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18DA3074" w14:textId="77777777" w:rsidR="002C2DBE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Diplômes</w:t>
            </w:r>
          </w:p>
        </w:tc>
        <w:tc>
          <w:tcPr>
            <w:tcW w:w="8079" w:type="dxa"/>
          </w:tcPr>
          <w:p w14:paraId="05819C19" w14:textId="77777777" w:rsidR="002C2DBE" w:rsidRPr="006C62A0" w:rsidRDefault="006C62A0" w:rsidP="006C62A0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6C62A0">
              <w:rPr>
                <w:rFonts w:ascii="Arial Narrow" w:hAnsi="Arial Narrow"/>
                <w:sz w:val="20"/>
              </w:rPr>
              <w:t>Diplôme d’Etat Infirmier</w:t>
            </w:r>
          </w:p>
        </w:tc>
      </w:tr>
    </w:tbl>
    <w:p w14:paraId="49923321" w14:textId="77777777" w:rsidR="008E25CC" w:rsidRDefault="008E25CC" w:rsidP="00201D53">
      <w:pPr>
        <w:rPr>
          <w:rFonts w:ascii="Arial Narrow" w:eastAsia="MS Gothic" w:hAnsi="Arial Narrow"/>
        </w:rPr>
      </w:pPr>
    </w:p>
    <w:p w14:paraId="08C04485" w14:textId="77777777" w:rsidR="003B2D25" w:rsidRPr="00425C3D" w:rsidRDefault="003B2D25" w:rsidP="005260DB">
      <w:pPr>
        <w:jc w:val="center"/>
        <w:rPr>
          <w:rFonts w:ascii="Arial Narrow" w:eastAsia="MS Gothic" w:hAnsi="Arial Narrow"/>
          <w:b/>
        </w:rPr>
      </w:pPr>
      <w:r w:rsidRPr="00425C3D">
        <w:rPr>
          <w:rFonts w:ascii="Arial Narrow" w:eastAsia="MS Gothic" w:hAnsi="Arial Narrow"/>
          <w:b/>
        </w:rPr>
        <w:t>C</w:t>
      </w:r>
      <w:r w:rsidR="00187847">
        <w:rPr>
          <w:rFonts w:ascii="Arial Narrow" w:eastAsia="MS Gothic" w:hAnsi="Arial Narrow"/>
          <w:b/>
        </w:rPr>
        <w:t>onnaissance</w:t>
      </w:r>
      <w:r w:rsidR="00C773F5">
        <w:rPr>
          <w:rFonts w:ascii="Arial Narrow" w:eastAsia="MS Gothic" w:hAnsi="Arial Narrow"/>
          <w:b/>
        </w:rPr>
        <w:t>s</w:t>
      </w:r>
      <w:r w:rsidR="00187847">
        <w:rPr>
          <w:rFonts w:ascii="Arial Narrow" w:eastAsia="MS Gothic" w:hAnsi="Arial Narrow"/>
          <w:b/>
        </w:rPr>
        <w:t xml:space="preserve">, </w:t>
      </w:r>
      <w:r w:rsidR="00335AED">
        <w:rPr>
          <w:rFonts w:ascii="Arial Narrow" w:eastAsia="MS Gothic" w:hAnsi="Arial Narrow"/>
          <w:b/>
        </w:rPr>
        <w:t>expériences</w:t>
      </w:r>
      <w:r w:rsidRPr="00425C3D">
        <w:rPr>
          <w:rFonts w:ascii="Arial Narrow" w:eastAsia="MS Gothic" w:hAnsi="Arial Narrow"/>
          <w:b/>
        </w:rPr>
        <w:t xml:space="preserve"> et qualités requises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14:paraId="267DFFB8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53115963" w14:textId="77777777" w:rsidR="003B2D25" w:rsidRDefault="007405AB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Savoir-faire requis</w:t>
            </w:r>
          </w:p>
          <w:p w14:paraId="5B9F1835" w14:textId="77777777"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0170A304" w14:textId="77777777"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592A8A4C" w14:textId="77777777"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50086824" w14:textId="77777777"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6D900CE9" w14:textId="77777777"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4A4C2CB2" w14:textId="77777777"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675B91C9" w14:textId="77777777" w:rsidR="00746485" w:rsidRPr="00425C3D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EF4C627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Analyser / évaluer la situation clinique d’une personne, d’un groupe de personnes, relative à son domaine de compétence</w:t>
            </w:r>
          </w:p>
          <w:p w14:paraId="4F62A2DB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Analyser, synthétiser des informations permettant la prise en charge de la personne soignée et la continuité des soins</w:t>
            </w:r>
          </w:p>
          <w:p w14:paraId="160E797D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Concevoir et conduire un projet de soins, dans son domaine de compétence</w:t>
            </w:r>
          </w:p>
          <w:p w14:paraId="4457604A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Concevoir, formaliser et adapter des procédures / protocoles / modes opératoires / consignes relatives à son domaine de compétences</w:t>
            </w:r>
          </w:p>
          <w:p w14:paraId="6715D358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Conduire un entretien d’aide</w:t>
            </w:r>
          </w:p>
          <w:p w14:paraId="4B59B65A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Eduquer, conseiller le patient et l’entourage dans le cadre du projet de soins</w:t>
            </w:r>
          </w:p>
          <w:p w14:paraId="4BB57D4D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Evaluer les pratiques professionnelles de soins dans son domaine de compétence</w:t>
            </w:r>
          </w:p>
          <w:p w14:paraId="0C94CE50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Identifier / analyser des situations d’urgence spécifiques et définir les actions</w:t>
            </w:r>
          </w:p>
          <w:p w14:paraId="43BB96A6" w14:textId="77777777" w:rsidR="00BA0FB3" w:rsidRPr="00BA0FB3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Identifier, analyser, évaluer et prévenir les risques dans son domaine d’activité, définir les actions correctives et/ou préventives</w:t>
            </w:r>
          </w:p>
          <w:p w14:paraId="0E8F3201" w14:textId="77777777" w:rsidR="00746485" w:rsidRPr="00B407A8" w:rsidRDefault="00BA0FB3" w:rsidP="00BA0FB3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A0FB3">
              <w:rPr>
                <w:rFonts w:ascii="Arial Narrow" w:hAnsi="Arial Narrow"/>
                <w:sz w:val="20"/>
                <w:szCs w:val="20"/>
              </w:rPr>
              <w:t>Mettre en œuvre des actions à visée diagnostique et thérapeutique (connaissance en pharmacologie et examen complémentaire)</w:t>
            </w:r>
          </w:p>
        </w:tc>
      </w:tr>
      <w:tr w:rsidR="00187847" w:rsidRPr="00425C3D" w14:paraId="55DAD78F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4AC807E4" w14:textId="77777777" w:rsidR="00187847" w:rsidRDefault="0041429F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</w:t>
            </w:r>
            <w:r w:rsidR="00187847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être requis </w:t>
            </w:r>
          </w:p>
          <w:p w14:paraId="76E38BB1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12730BA6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6292AD01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3003E711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20C439A4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22E4007A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14:paraId="1FF30F21" w14:textId="77777777"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A98316A" w14:textId="77777777"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Sens du service public et conscience professionnelle</w:t>
            </w:r>
          </w:p>
          <w:p w14:paraId="4BAC93D6" w14:textId="77777777"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Esprit d’équipe et bonnes qualités relationnelles</w:t>
            </w:r>
          </w:p>
          <w:p w14:paraId="36B05AE6" w14:textId="77777777"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Méthode, rigueur, esprit d’initiative, d’analyse et de synthèse</w:t>
            </w:r>
          </w:p>
          <w:p w14:paraId="269C0173" w14:textId="77777777" w:rsidR="003B4887" w:rsidRPr="00B407A8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407A8">
              <w:rPr>
                <w:rFonts w:ascii="Arial Narrow" w:hAnsi="Arial Narrow"/>
                <w:sz w:val="20"/>
                <w:szCs w:val="20"/>
              </w:rPr>
              <w:t>Autonomie et gestion de l’urgence</w:t>
            </w:r>
          </w:p>
          <w:p w14:paraId="49F04EBA" w14:textId="77777777" w:rsidR="003B4887" w:rsidRPr="00B407A8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407A8">
              <w:rPr>
                <w:rFonts w:ascii="Arial Narrow" w:hAnsi="Arial Narrow"/>
                <w:sz w:val="20"/>
                <w:szCs w:val="20"/>
              </w:rPr>
              <w:t>Polyvalence, capacité d'adaptation et d'autonomie</w:t>
            </w:r>
          </w:p>
          <w:p w14:paraId="23090705" w14:textId="77777777" w:rsidR="003B4887" w:rsidRPr="003B4887" w:rsidRDefault="003B4887" w:rsidP="003B4887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B407A8">
              <w:rPr>
                <w:rFonts w:ascii="Arial Narrow" w:hAnsi="Arial Narrow"/>
                <w:sz w:val="20"/>
                <w:szCs w:val="20"/>
              </w:rPr>
              <w:t>Assiduité, présence</w:t>
            </w:r>
            <w:r w:rsidRPr="003B4887">
              <w:rPr>
                <w:rFonts w:ascii="Arial Narrow" w:hAnsi="Arial Narrow"/>
                <w:sz w:val="20"/>
                <w:szCs w:val="20"/>
              </w:rPr>
              <w:t xml:space="preserve"> au travail et ponctualité</w:t>
            </w:r>
          </w:p>
          <w:p w14:paraId="2C5F0F4D" w14:textId="77777777" w:rsidR="00187847" w:rsidRPr="0098680F" w:rsidRDefault="003B4887" w:rsidP="0098680F">
            <w:pPr>
              <w:pStyle w:val="Paragraphedeliste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3B4887">
              <w:rPr>
                <w:rFonts w:ascii="Arial Narrow" w:hAnsi="Arial Narrow"/>
                <w:sz w:val="20"/>
                <w:szCs w:val="20"/>
              </w:rPr>
              <w:t>Discrétion et respect du secret professionnel</w:t>
            </w:r>
          </w:p>
        </w:tc>
      </w:tr>
    </w:tbl>
    <w:p w14:paraId="478C79F1" w14:textId="77777777" w:rsidR="00A22DF0" w:rsidRDefault="00A22DF0" w:rsidP="00F07E16">
      <w:pPr>
        <w:rPr>
          <w:rFonts w:ascii="Arial Narrow" w:eastAsia="MS Gothic" w:hAnsi="Arial Narrow"/>
          <w:b/>
        </w:rPr>
      </w:pPr>
    </w:p>
    <w:p w14:paraId="732EE917" w14:textId="77777777" w:rsidR="00425C3D" w:rsidRPr="00425C3D" w:rsidRDefault="00425C3D" w:rsidP="005260DB">
      <w:pPr>
        <w:pStyle w:val="Retraitcorpsdetexte2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Conditions d’exercice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B7DB1" w:rsidRPr="00425C3D" w14:paraId="3419F060" w14:textId="77777777" w:rsidTr="00FF78E8">
        <w:tc>
          <w:tcPr>
            <w:tcW w:w="2127" w:type="dxa"/>
            <w:shd w:val="clear" w:color="auto" w:fill="31849B" w:themeFill="accent5" w:themeFillShade="BF"/>
          </w:tcPr>
          <w:p w14:paraId="69B10FB0" w14:textId="77777777" w:rsidR="00CB7DB1" w:rsidRPr="00425C3D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Lieu d’affectation</w:t>
            </w:r>
          </w:p>
        </w:tc>
        <w:tc>
          <w:tcPr>
            <w:tcW w:w="8079" w:type="dxa"/>
          </w:tcPr>
          <w:p w14:paraId="48B3C85A" w14:textId="77777777" w:rsidR="00CB7DB1" w:rsidRPr="00731101" w:rsidRDefault="005260DB" w:rsidP="00F07E16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Secteur de pédopsychiatrie </w:t>
            </w:r>
            <w:r w:rsidRPr="005260DB">
              <w:rPr>
                <w:rFonts w:ascii="Arial Narrow" w:hAnsi="Arial Narrow"/>
                <w:sz w:val="20"/>
              </w:rPr>
              <w:t>34-I-04</w:t>
            </w:r>
          </w:p>
        </w:tc>
      </w:tr>
      <w:tr w:rsidR="009D0219" w:rsidRPr="00425C3D" w14:paraId="173C2155" w14:textId="77777777" w:rsidTr="00FF78E8">
        <w:tc>
          <w:tcPr>
            <w:tcW w:w="2127" w:type="dxa"/>
            <w:shd w:val="clear" w:color="auto" w:fill="31849B" w:themeFill="accent5" w:themeFillShade="BF"/>
          </w:tcPr>
          <w:p w14:paraId="622757E2" w14:textId="77777777" w:rsidR="009D0219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Organisation du travail</w:t>
            </w:r>
          </w:p>
        </w:tc>
        <w:tc>
          <w:tcPr>
            <w:tcW w:w="80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7"/>
              <w:gridCol w:w="5966"/>
            </w:tblGrid>
            <w:tr w:rsidR="00796FD9" w:rsidRPr="009E49C2" w14:paraId="27D73ACF" w14:textId="77777777" w:rsidTr="00DB12F8">
              <w:tc>
                <w:tcPr>
                  <w:tcW w:w="2268" w:type="dxa"/>
                  <w:shd w:val="clear" w:color="auto" w:fill="E6E6E6"/>
                </w:tcPr>
                <w:p w14:paraId="1A635E1C" w14:textId="77777777" w:rsidR="00796FD9" w:rsidRPr="009E49C2" w:rsidRDefault="00796FD9" w:rsidP="00796FD9">
                  <w:pPr>
                    <w:rPr>
                      <w:rFonts w:ascii="Calibri" w:hAnsi="Calibri"/>
                      <w:b/>
                    </w:rPr>
                  </w:pPr>
                  <w:r w:rsidRPr="009E49C2">
                    <w:rPr>
                      <w:rFonts w:ascii="Calibri" w:hAnsi="Calibri"/>
                      <w:b/>
                    </w:rPr>
                    <w:t>Poste</w:t>
                  </w:r>
                </w:p>
              </w:tc>
              <w:tc>
                <w:tcPr>
                  <w:tcW w:w="7510" w:type="dxa"/>
                  <w:shd w:val="clear" w:color="auto" w:fill="E6E6E6"/>
                </w:tcPr>
                <w:p w14:paraId="711E05F3" w14:textId="77777777" w:rsidR="00796FD9" w:rsidRPr="009E49C2" w:rsidRDefault="00796FD9" w:rsidP="00796FD9">
                  <w:pPr>
                    <w:rPr>
                      <w:rFonts w:ascii="Calibri" w:hAnsi="Calibri"/>
                      <w:b/>
                    </w:rPr>
                  </w:pPr>
                  <w:r w:rsidRPr="009E49C2">
                    <w:rPr>
                      <w:rFonts w:ascii="Calibri" w:hAnsi="Calibri"/>
                      <w:b/>
                    </w:rPr>
                    <w:t>Horaires</w:t>
                  </w:r>
                </w:p>
              </w:tc>
            </w:tr>
            <w:tr w:rsidR="00796FD9" w:rsidRPr="009E49C2" w14:paraId="4D187EF5" w14:textId="77777777" w:rsidTr="00DB12F8">
              <w:tc>
                <w:tcPr>
                  <w:tcW w:w="2268" w:type="dxa"/>
                  <w:shd w:val="clear" w:color="auto" w:fill="auto"/>
                </w:tcPr>
                <w:p w14:paraId="06F7D0AC" w14:textId="77777777" w:rsidR="00796FD9" w:rsidRPr="009E49C2" w:rsidRDefault="00796FD9" w:rsidP="0098680F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Jour                        </w:t>
                  </w:r>
                  <w:r w:rsidR="0098680F">
                    <w:rPr>
                      <w:rFonts w:ascii="Calibri" w:hAnsi="Calibri"/>
                    </w:rPr>
                    <w:fldChar w:fldCharType="begin">
                      <w:ffData>
                        <w:name w:val="CaseACocher1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bookmarkStart w:id="0" w:name="CaseACocher1"/>
                  <w:r w:rsidR="0098680F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="0098680F">
                    <w:rPr>
                      <w:rFonts w:ascii="Calibri" w:hAnsi="Calibri"/>
                    </w:rPr>
                    <w:fldChar w:fldCharType="end"/>
                  </w:r>
                  <w:bookmarkEnd w:id="0"/>
                </w:p>
              </w:tc>
              <w:tc>
                <w:tcPr>
                  <w:tcW w:w="7510" w:type="dxa"/>
                  <w:shd w:val="clear" w:color="auto" w:fill="auto"/>
                </w:tcPr>
                <w:p w14:paraId="6C0D162C" w14:textId="77777777" w:rsidR="00796FD9" w:rsidRPr="009E49C2" w:rsidRDefault="00796FD9" w:rsidP="000D5046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Fixes              </w:t>
                  </w:r>
                  <w:r w:rsidR="0098680F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" w:name="CaseACocher4"/>
                  <w:r w:rsidR="0098680F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="0098680F">
                    <w:rPr>
                      <w:rFonts w:ascii="Calibri" w:hAnsi="Calibri"/>
                    </w:rPr>
                    <w:fldChar w:fldCharType="end"/>
                  </w:r>
                  <w:bookmarkEnd w:id="1"/>
                  <w:r w:rsidR="002431B8" w:rsidRPr="002431B8">
                    <w:rPr>
                      <w:rFonts w:ascii="Calibri" w:hAnsi="Calibri"/>
                      <w:color w:val="FF0000"/>
                    </w:rPr>
                    <w:t> </w:t>
                  </w:r>
                </w:p>
              </w:tc>
            </w:tr>
            <w:tr w:rsidR="00796FD9" w:rsidRPr="009E49C2" w14:paraId="066AF593" w14:textId="77777777" w:rsidTr="00DB12F8">
              <w:tc>
                <w:tcPr>
                  <w:tcW w:w="2268" w:type="dxa"/>
                  <w:shd w:val="clear" w:color="auto" w:fill="auto"/>
                </w:tcPr>
                <w:p w14:paraId="3FCB6947" w14:textId="77777777" w:rsidR="00796FD9" w:rsidRPr="009E49C2" w:rsidRDefault="00796FD9" w:rsidP="0098680F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Nuit                        </w:t>
                  </w:r>
                  <w:r w:rsidR="0098680F">
                    <w:rPr>
                      <w:rFonts w:ascii="Calibri" w:hAnsi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eACocher2"/>
                  <w:r w:rsidR="0098680F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="0098680F">
                    <w:rPr>
                      <w:rFonts w:ascii="Calibri" w:hAnsi="Calibri"/>
                    </w:rPr>
                    <w:fldChar w:fldCharType="end"/>
                  </w:r>
                  <w:bookmarkEnd w:id="2"/>
                </w:p>
              </w:tc>
              <w:tc>
                <w:tcPr>
                  <w:tcW w:w="7510" w:type="dxa"/>
                  <w:shd w:val="clear" w:color="auto" w:fill="auto"/>
                </w:tcPr>
                <w:p w14:paraId="79928E53" w14:textId="77777777" w:rsidR="00796FD9" w:rsidRPr="009E49C2" w:rsidRDefault="00796FD9" w:rsidP="0098680F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 xml:space="preserve">Variables      </w:t>
                  </w:r>
                  <w:r w:rsidR="0098680F">
                    <w:rPr>
                      <w:rFonts w:ascii="Calibri" w:hAnsi="Calibri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5"/>
                  <w:r w:rsidR="0098680F">
                    <w:rPr>
                      <w:rFonts w:ascii="Calibri" w:hAnsi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</w:rPr>
                  </w:r>
                  <w:r w:rsidR="00000000">
                    <w:rPr>
                      <w:rFonts w:ascii="Calibri" w:hAnsi="Calibri"/>
                    </w:rPr>
                    <w:fldChar w:fldCharType="separate"/>
                  </w:r>
                  <w:r w:rsidR="0098680F">
                    <w:rPr>
                      <w:rFonts w:ascii="Calibri" w:hAnsi="Calibri"/>
                    </w:rPr>
                    <w:fldChar w:fldCharType="end"/>
                  </w:r>
                  <w:bookmarkEnd w:id="3"/>
                </w:p>
              </w:tc>
            </w:tr>
            <w:tr w:rsidR="00796FD9" w:rsidRPr="009E49C2" w14:paraId="24B2F99E" w14:textId="77777777" w:rsidTr="00DB12F8">
              <w:tc>
                <w:tcPr>
                  <w:tcW w:w="2268" w:type="dxa"/>
                  <w:shd w:val="clear" w:color="auto" w:fill="auto"/>
                </w:tcPr>
                <w:p w14:paraId="505BBFC6" w14:textId="77777777"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510" w:type="dxa"/>
                  <w:shd w:val="clear" w:color="auto" w:fill="auto"/>
                </w:tcPr>
                <w:p w14:paraId="6AD8F1AF" w14:textId="77777777" w:rsidR="00796FD9" w:rsidRPr="009E49C2" w:rsidRDefault="00796FD9" w:rsidP="00796FD9">
                  <w:pPr>
                    <w:rPr>
                      <w:rFonts w:ascii="Calibri" w:hAnsi="Calibri"/>
                    </w:rPr>
                  </w:pPr>
                  <w:r w:rsidRPr="009E49C2">
                    <w:rPr>
                      <w:rFonts w:ascii="Calibri" w:hAnsi="Calibri"/>
                    </w:rPr>
                    <w:t>Détail des horaires :</w:t>
                  </w:r>
                  <w:r w:rsidR="0098680F">
                    <w:rPr>
                      <w:rFonts w:ascii="Calibri" w:hAnsi="Calibri"/>
                    </w:rPr>
                    <w:t xml:space="preserve"> poste en 7h30</w:t>
                  </w:r>
                </w:p>
                <w:p w14:paraId="1FBCAFDA" w14:textId="77777777" w:rsidR="00796FD9" w:rsidRPr="009E49C2" w:rsidRDefault="0098680F" w:rsidP="002E517A">
                  <w:pPr>
                    <w:spacing w:line="240" w:lineRule="auto"/>
                    <w:rPr>
                      <w:rFonts w:ascii="Calibri" w:hAnsi="Calibri"/>
                    </w:rPr>
                  </w:pPr>
                  <w:r w:rsidRPr="002E517A">
                    <w:rPr>
                      <w:rFonts w:ascii="Calibri" w:hAnsi="Calibri"/>
                      <w:b/>
                      <w:sz w:val="20"/>
                      <w:szCs w:val="20"/>
                    </w:rPr>
                    <w:t>Du Lundi au Vendredi de 11h30-19h</w:t>
                  </w:r>
                  <w:r w:rsidR="002E517A" w:rsidRPr="002E517A">
                    <w:rPr>
                      <w:rFonts w:ascii="Calibri" w:hAnsi="Calibri"/>
                      <w:b/>
                      <w:sz w:val="20"/>
                      <w:szCs w:val="20"/>
                    </w:rPr>
                    <w:t>. La planification des congés annuels est définie en fonction des périodes de fermeture</w:t>
                  </w:r>
                  <w:r w:rsidR="002E517A">
                    <w:rPr>
                      <w:rFonts w:ascii="Calibri" w:hAnsi="Calibri"/>
                      <w:b/>
                    </w:rPr>
                    <w:t>.</w:t>
                  </w:r>
                </w:p>
              </w:tc>
            </w:tr>
          </w:tbl>
          <w:p w14:paraId="011ED774" w14:textId="77777777" w:rsidR="009D0219" w:rsidRPr="00AB7562" w:rsidRDefault="009D021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14:paraId="17F1D187" w14:textId="77777777" w:rsidTr="00FF78E8">
        <w:tc>
          <w:tcPr>
            <w:tcW w:w="2127" w:type="dxa"/>
            <w:shd w:val="clear" w:color="auto" w:fill="31849B" w:themeFill="accent5" w:themeFillShade="BF"/>
          </w:tcPr>
          <w:p w14:paraId="78D78973" w14:textId="77777777" w:rsidR="00FF78E8" w:rsidRPr="00425C3D" w:rsidRDefault="00796FD9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Spécificité</w:t>
            </w:r>
          </w:p>
        </w:tc>
        <w:tc>
          <w:tcPr>
            <w:tcW w:w="8079" w:type="dxa"/>
          </w:tcPr>
          <w:p w14:paraId="7FC108BB" w14:textId="77777777" w:rsidR="00B407A8" w:rsidRPr="00B407A8" w:rsidRDefault="00B407A8" w:rsidP="00B407A8">
            <w:pPr>
              <w:pStyle w:val="Paragraphedeliste"/>
              <w:numPr>
                <w:ilvl w:val="0"/>
                <w:numId w:val="31"/>
              </w:numPr>
              <w:shd w:val="clear" w:color="auto" w:fill="auto"/>
              <w:jc w:val="left"/>
              <w:rPr>
                <w:rFonts w:ascii="Arial Narrow" w:eastAsiaTheme="minorHAnsi" w:hAnsi="Arial Narrow"/>
                <w:color w:val="auto"/>
                <w:sz w:val="20"/>
                <w:szCs w:val="20"/>
                <w:lang w:eastAsia="en-US"/>
              </w:rPr>
            </w:pPr>
            <w:r w:rsidRPr="00B407A8">
              <w:rPr>
                <w:rFonts w:ascii="Arial Narrow" w:eastAsiaTheme="minorHAnsi" w:hAnsi="Arial Narrow"/>
                <w:color w:val="auto"/>
                <w:sz w:val="20"/>
                <w:szCs w:val="20"/>
                <w:lang w:eastAsia="en-US"/>
              </w:rPr>
              <w:t>Capacité à travailler en équipe et s’engager dans un travail de supervision</w:t>
            </w:r>
          </w:p>
          <w:p w14:paraId="2B78F196" w14:textId="77777777" w:rsidR="00B407A8" w:rsidRPr="00B407A8" w:rsidRDefault="00B407A8" w:rsidP="00B407A8">
            <w:pPr>
              <w:pStyle w:val="Paragraphedeliste"/>
              <w:numPr>
                <w:ilvl w:val="0"/>
                <w:numId w:val="31"/>
              </w:numPr>
              <w:shd w:val="clear" w:color="auto" w:fill="auto"/>
              <w:jc w:val="left"/>
              <w:rPr>
                <w:rFonts w:ascii="Arial Narrow" w:eastAsiaTheme="minorHAnsi" w:hAnsi="Arial Narrow"/>
                <w:color w:val="auto"/>
                <w:sz w:val="20"/>
                <w:szCs w:val="20"/>
                <w:lang w:eastAsia="en-US"/>
              </w:rPr>
            </w:pPr>
            <w:r w:rsidRPr="00B407A8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Participation aux formations établies dans le plan annuel</w:t>
            </w:r>
            <w:r w:rsidRPr="00B407A8">
              <w:rPr>
                <w:rFonts w:ascii="Arial Narrow" w:eastAsiaTheme="minorHAnsi" w:hAnsi="Arial Narrow"/>
                <w:color w:val="333333"/>
                <w:sz w:val="20"/>
                <w:szCs w:val="20"/>
                <w:lang w:eastAsia="en-US"/>
              </w:rPr>
              <w:br/>
              <w:t>Capacité de restitution et de réflexion, d’élaboration et de remise en question de sa pratique,</w:t>
            </w:r>
          </w:p>
          <w:p w14:paraId="59D8C083" w14:textId="77777777" w:rsidR="00B407A8" w:rsidRPr="00B407A8" w:rsidRDefault="00B407A8" w:rsidP="00B407A8">
            <w:pPr>
              <w:pStyle w:val="Paragraphedeliste"/>
              <w:numPr>
                <w:ilvl w:val="0"/>
                <w:numId w:val="31"/>
              </w:numPr>
              <w:shd w:val="clear" w:color="auto" w:fill="auto"/>
              <w:jc w:val="left"/>
              <w:rPr>
                <w:rFonts w:ascii="Arial Narrow" w:eastAsiaTheme="minorHAnsi" w:hAnsi="Arial Narrow"/>
                <w:color w:val="auto"/>
                <w:sz w:val="20"/>
                <w:szCs w:val="20"/>
                <w:lang w:eastAsia="en-US"/>
              </w:rPr>
            </w:pPr>
            <w:r w:rsidRPr="00B407A8">
              <w:rPr>
                <w:rFonts w:ascii="Arial Narrow" w:eastAsiaTheme="minorHAnsi" w:hAnsi="Arial Narrow"/>
                <w:color w:val="333333"/>
                <w:sz w:val="20"/>
                <w:szCs w:val="20"/>
                <w:lang w:eastAsia="en-US"/>
              </w:rPr>
              <w:t>Disponibilité et implication auprès des patients et de leur entourage,</w:t>
            </w:r>
          </w:p>
          <w:p w14:paraId="6B5E4431" w14:textId="77777777" w:rsidR="00B407A8" w:rsidRPr="00B407A8" w:rsidRDefault="00B407A8" w:rsidP="00B407A8">
            <w:pPr>
              <w:pStyle w:val="Paragraphedeliste"/>
              <w:numPr>
                <w:ilvl w:val="0"/>
                <w:numId w:val="31"/>
              </w:numPr>
              <w:shd w:val="clear" w:color="auto" w:fill="auto"/>
              <w:jc w:val="left"/>
              <w:rPr>
                <w:rFonts w:ascii="Arial Narrow" w:eastAsiaTheme="minorHAnsi" w:hAnsi="Arial Narrow" w:cstheme="minorBidi"/>
                <w:color w:val="auto"/>
                <w:sz w:val="20"/>
                <w:szCs w:val="20"/>
                <w:lang w:eastAsia="en-US"/>
              </w:rPr>
            </w:pPr>
            <w:r w:rsidRPr="00B407A8">
              <w:rPr>
                <w:rFonts w:ascii="Arial Narrow" w:eastAsiaTheme="minorHAnsi" w:hAnsi="Arial Narrow" w:cstheme="minorBidi"/>
                <w:color w:val="333333"/>
                <w:sz w:val="20"/>
                <w:szCs w:val="20"/>
                <w:lang w:eastAsia="en-US"/>
              </w:rPr>
              <w:t>Utilisation de logici</w:t>
            </w:r>
            <w:r>
              <w:rPr>
                <w:rFonts w:ascii="Arial Narrow" w:eastAsiaTheme="minorHAnsi" w:hAnsi="Arial Narrow" w:cstheme="minorBidi"/>
                <w:color w:val="333333"/>
                <w:sz w:val="20"/>
                <w:szCs w:val="20"/>
                <w:lang w:eastAsia="en-US"/>
              </w:rPr>
              <w:t>els informatiques de l’hôpital,</w:t>
            </w:r>
          </w:p>
          <w:p w14:paraId="1A6B0D81" w14:textId="77777777" w:rsidR="00FF78E8" w:rsidRPr="00B407A8" w:rsidRDefault="00B407A8" w:rsidP="00B407A8">
            <w:pPr>
              <w:pStyle w:val="Paragraphedeliste"/>
              <w:numPr>
                <w:ilvl w:val="0"/>
                <w:numId w:val="31"/>
              </w:numPr>
              <w:shd w:val="clear" w:color="auto" w:fill="auto"/>
              <w:jc w:val="left"/>
              <w:rPr>
                <w:rFonts w:ascii="Arial Narrow" w:eastAsiaTheme="minorHAnsi" w:hAnsi="Arial Narrow" w:cstheme="minorBidi"/>
                <w:color w:val="auto"/>
                <w:sz w:val="20"/>
                <w:szCs w:val="20"/>
                <w:lang w:eastAsia="en-US"/>
              </w:rPr>
            </w:pPr>
            <w:r w:rsidRPr="00B407A8">
              <w:rPr>
                <w:rFonts w:ascii="Arial Narrow" w:eastAsiaTheme="minorHAnsi" w:hAnsi="Arial Narrow" w:cstheme="minorBidi"/>
                <w:color w:val="333333"/>
                <w:sz w:val="20"/>
                <w:szCs w:val="20"/>
                <w:lang w:eastAsia="en-US"/>
              </w:rPr>
              <w:t>Permis B obligatoire</w:t>
            </w:r>
          </w:p>
        </w:tc>
      </w:tr>
      <w:tr w:rsidR="00FF78E8" w:rsidRPr="00425C3D" w14:paraId="640AA618" w14:textId="77777777" w:rsidTr="00FF78E8">
        <w:tc>
          <w:tcPr>
            <w:tcW w:w="2127" w:type="dxa"/>
            <w:shd w:val="clear" w:color="auto" w:fill="31849B" w:themeFill="accent5" w:themeFillShade="BF"/>
          </w:tcPr>
          <w:p w14:paraId="32FFDC58" w14:textId="77777777" w:rsidR="00FF78E8" w:rsidRPr="00425C3D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Contraintes</w:t>
            </w:r>
            <w:r w:rsidR="002E2C7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du poste</w:t>
            </w:r>
          </w:p>
        </w:tc>
        <w:tc>
          <w:tcPr>
            <w:tcW w:w="8079" w:type="dxa"/>
          </w:tcPr>
          <w:p w14:paraId="1CB4ED91" w14:textId="77777777" w:rsidR="00463CBF" w:rsidRPr="00AB7562" w:rsidRDefault="00F7360C" w:rsidP="00F7360C">
            <w:pPr>
              <w:pStyle w:val="Retraitcorpsdetexte2"/>
              <w:numPr>
                <w:ilvl w:val="0"/>
                <w:numId w:val="29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Inscription annuelle à l’Ordre Infirmier</w:t>
            </w:r>
          </w:p>
        </w:tc>
      </w:tr>
      <w:tr w:rsidR="00425C3D" w:rsidRPr="00425C3D" w14:paraId="5A66EAD8" w14:textId="77777777" w:rsidTr="00FF78E8">
        <w:tc>
          <w:tcPr>
            <w:tcW w:w="2127" w:type="dxa"/>
            <w:shd w:val="clear" w:color="auto" w:fill="31849B" w:themeFill="accent5" w:themeFillShade="BF"/>
          </w:tcPr>
          <w:p w14:paraId="0792DF6F" w14:textId="77777777" w:rsidR="00425C3D" w:rsidRPr="00170A1F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170A1F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Risques spécifiques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du poste</w:t>
            </w:r>
          </w:p>
        </w:tc>
        <w:tc>
          <w:tcPr>
            <w:tcW w:w="8079" w:type="dxa"/>
          </w:tcPr>
          <w:p w14:paraId="28924A57" w14:textId="77777777" w:rsidR="003B4887" w:rsidRPr="003B4887" w:rsidRDefault="0098680F" w:rsidP="003B4887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Risques routiers liés aux déplacement</w:t>
            </w:r>
          </w:p>
          <w:p w14:paraId="0F3ABB1C" w14:textId="77777777" w:rsidR="003B4887" w:rsidRDefault="0098680F" w:rsidP="0098680F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98680F">
              <w:rPr>
                <w:rFonts w:ascii="Arial Narrow" w:hAnsi="Arial Narrow"/>
                <w:sz w:val="20"/>
              </w:rPr>
              <w:t xml:space="preserve">Risques psychosociaux : Interactions avec </w:t>
            </w:r>
            <w:r>
              <w:rPr>
                <w:rFonts w:ascii="Arial Narrow" w:hAnsi="Arial Narrow"/>
                <w:sz w:val="20"/>
              </w:rPr>
              <w:t>des patients, familles</w:t>
            </w:r>
          </w:p>
          <w:p w14:paraId="5B28C9EE" w14:textId="77777777" w:rsidR="0098680F" w:rsidRPr="0098680F" w:rsidRDefault="0098680F" w:rsidP="0098680F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 w:rsidRPr="0098680F">
              <w:rPr>
                <w:rFonts w:ascii="Arial Narrow" w:hAnsi="Arial Narrow"/>
                <w:sz w:val="20"/>
              </w:rPr>
              <w:t>Risques psychosociaux : Expositio</w:t>
            </w:r>
            <w:r w:rsidR="002431B8">
              <w:rPr>
                <w:rFonts w:ascii="Arial Narrow" w:hAnsi="Arial Narrow"/>
                <w:sz w:val="20"/>
              </w:rPr>
              <w:t xml:space="preserve">n </w:t>
            </w:r>
            <w:r w:rsidR="002431B8" w:rsidRPr="000D5046">
              <w:rPr>
                <w:rFonts w:ascii="Arial Narrow" w:hAnsi="Arial Narrow"/>
                <w:color w:val="000000" w:themeColor="text1"/>
                <w:sz w:val="20"/>
              </w:rPr>
              <w:t>quotidienne à</w:t>
            </w:r>
            <w:r w:rsidRPr="000D5046">
              <w:rPr>
                <w:rFonts w:ascii="Arial Narrow" w:hAnsi="Arial Narrow"/>
                <w:color w:val="000000" w:themeColor="text1"/>
                <w:sz w:val="20"/>
              </w:rPr>
              <w:t xml:space="preserve"> la souffrance </w:t>
            </w:r>
            <w:r>
              <w:rPr>
                <w:rFonts w:ascii="Arial Narrow" w:hAnsi="Arial Narrow"/>
                <w:sz w:val="20"/>
              </w:rPr>
              <w:t>psychique</w:t>
            </w:r>
          </w:p>
          <w:p w14:paraId="46D7A878" w14:textId="77777777" w:rsidR="005D5129" w:rsidRPr="00731101" w:rsidRDefault="005D512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170A1F" w:rsidRPr="00425C3D" w14:paraId="7C075B0F" w14:textId="77777777" w:rsidTr="00FF78E8">
        <w:tc>
          <w:tcPr>
            <w:tcW w:w="2127" w:type="dxa"/>
            <w:shd w:val="clear" w:color="auto" w:fill="31849B" w:themeFill="accent5" w:themeFillShade="BF"/>
          </w:tcPr>
          <w:p w14:paraId="394C45D9" w14:textId="77777777" w:rsidR="00170A1F" w:rsidRPr="00170A1F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Moyens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particuliers </w:t>
            </w: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mis à disposition </w:t>
            </w:r>
          </w:p>
        </w:tc>
        <w:tc>
          <w:tcPr>
            <w:tcW w:w="8079" w:type="dxa"/>
          </w:tcPr>
          <w:p w14:paraId="3E206675" w14:textId="77777777" w:rsidR="00F07E16" w:rsidRPr="00731101" w:rsidRDefault="00002BD8" w:rsidP="00B407A8">
            <w:pPr>
              <w:pStyle w:val="Retraitcorpsdetexte2"/>
              <w:numPr>
                <w:ilvl w:val="0"/>
                <w:numId w:val="29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Mise à disposition d’un </w:t>
            </w:r>
            <w:r w:rsidR="00B407A8">
              <w:rPr>
                <w:rFonts w:ascii="Arial Narrow" w:hAnsi="Arial Narrow"/>
                <w:sz w:val="20"/>
              </w:rPr>
              <w:t>véhicule professionnel et d’un téléphone</w:t>
            </w:r>
          </w:p>
        </w:tc>
      </w:tr>
    </w:tbl>
    <w:p w14:paraId="413D565F" w14:textId="77777777" w:rsidR="00975437" w:rsidRPr="00F24D32" w:rsidRDefault="00975437" w:rsidP="009457B6">
      <w:pPr>
        <w:rPr>
          <w:rFonts w:ascii="Arial Narrow" w:eastAsia="MS Gothic" w:hAnsi="Arial Narrow"/>
        </w:rPr>
      </w:pPr>
    </w:p>
    <w:p w14:paraId="6927412B" w14:textId="77777777" w:rsidR="003B2D25" w:rsidRPr="006A6BF3" w:rsidRDefault="003B2D25" w:rsidP="005260DB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Rattachement hiérarchique</w:t>
      </w:r>
      <w:r w:rsidR="009A1708">
        <w:rPr>
          <w:rFonts w:ascii="Arial Narrow" w:eastAsia="MS Gothic" w:hAnsi="Arial Narrow"/>
          <w:b/>
        </w:rPr>
        <w:t xml:space="preserve"> et relations fonctionnelles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14:paraId="5B353D7E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21FBF37A" w14:textId="77777777"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Rattachement hiérarchique </w:t>
            </w:r>
          </w:p>
        </w:tc>
        <w:tc>
          <w:tcPr>
            <w:tcW w:w="8079" w:type="dxa"/>
          </w:tcPr>
          <w:p w14:paraId="59B85587" w14:textId="77777777" w:rsidR="00796FD9" w:rsidRDefault="003B4887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Directrice </w:t>
            </w:r>
            <w:r w:rsidR="00796FD9">
              <w:rPr>
                <w:rFonts w:ascii="Arial Narrow" w:hAnsi="Arial Narrow"/>
                <w:sz w:val="20"/>
              </w:rPr>
              <w:t>d’Etablissement</w:t>
            </w:r>
          </w:p>
          <w:p w14:paraId="0FB5FD74" w14:textId="77777777" w:rsidR="00796FD9" w:rsidRDefault="003B4887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 w:rsidRPr="00796FD9">
              <w:rPr>
                <w:rFonts w:ascii="Arial Narrow" w:hAnsi="Arial Narrow"/>
                <w:sz w:val="20"/>
              </w:rPr>
              <w:t>Directrice Coo</w:t>
            </w:r>
            <w:r w:rsidR="00796FD9">
              <w:rPr>
                <w:rFonts w:ascii="Arial Narrow" w:hAnsi="Arial Narrow"/>
                <w:sz w:val="20"/>
              </w:rPr>
              <w:t>rdonnatrice Générale des Soins</w:t>
            </w:r>
          </w:p>
          <w:p w14:paraId="53C903B6" w14:textId="77777777" w:rsidR="00796FD9" w:rsidRDefault="00796FD9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Cadre du Pôle</w:t>
            </w:r>
          </w:p>
          <w:p w14:paraId="61A03C46" w14:textId="77777777" w:rsidR="003B2D25" w:rsidRPr="00796FD9" w:rsidRDefault="00B407A8" w:rsidP="00796FD9">
            <w:pPr>
              <w:pStyle w:val="Retraitcorpsdetexte2"/>
              <w:numPr>
                <w:ilvl w:val="0"/>
                <w:numId w:val="24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Cadres de Santé du service</w:t>
            </w:r>
          </w:p>
        </w:tc>
      </w:tr>
      <w:tr w:rsidR="003B2D25" w:rsidRPr="00425C3D" w14:paraId="4D29C136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2484F27A" w14:textId="77777777"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Relat</w:t>
            </w:r>
            <w:r w:rsidR="00796FD9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ions fonctionnelles spécifiques</w:t>
            </w:r>
          </w:p>
        </w:tc>
        <w:tc>
          <w:tcPr>
            <w:tcW w:w="8079" w:type="dxa"/>
          </w:tcPr>
          <w:p w14:paraId="1B56F4C9" w14:textId="77777777" w:rsidR="00796FD9" w:rsidRPr="00796FD9" w:rsidRDefault="00796FD9" w:rsidP="00796FD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contextualSpacing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Chef de service et équipe Médicale</w:t>
            </w:r>
          </w:p>
          <w:p w14:paraId="71F97AEA" w14:textId="77777777" w:rsidR="00796FD9" w:rsidRDefault="00796FD9" w:rsidP="00796FD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contextualSpacing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de garde/astreinte</w:t>
            </w:r>
          </w:p>
          <w:p w14:paraId="0AED502F" w14:textId="77777777" w:rsidR="003B2D25" w:rsidRPr="00796FD9" w:rsidRDefault="00796FD9" w:rsidP="00796FD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contextualSpacing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/>
                <w:sz w:val="20"/>
              </w:rPr>
              <w:t>Equipes pluridisciplinaires et intervenants auprès du patient</w:t>
            </w:r>
          </w:p>
        </w:tc>
      </w:tr>
    </w:tbl>
    <w:p w14:paraId="55E61FEA" w14:textId="77777777" w:rsidR="003B2D25" w:rsidRDefault="003B2D25" w:rsidP="0000576B">
      <w:pPr>
        <w:rPr>
          <w:rFonts w:ascii="Arial Narrow" w:hAnsi="Arial Narrow"/>
        </w:rPr>
      </w:pPr>
    </w:p>
    <w:p w14:paraId="7863320A" w14:textId="77777777" w:rsidR="00D73884" w:rsidRPr="006A6BF3" w:rsidRDefault="002E517A" w:rsidP="002E517A">
      <w:pPr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 xml:space="preserve">                                                        </w:t>
      </w:r>
      <w:r w:rsidR="00D73884">
        <w:rPr>
          <w:rFonts w:ascii="Arial Narrow" w:eastAsia="MS Gothic" w:hAnsi="Arial Narrow"/>
          <w:b/>
        </w:rPr>
        <w:t>Parcours d’adaptation au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73884" w:rsidRPr="00425C3D" w14:paraId="201AFC4E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1083A844" w14:textId="77777777"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Formations nécessaires </w:t>
            </w:r>
          </w:p>
        </w:tc>
        <w:tc>
          <w:tcPr>
            <w:tcW w:w="8079" w:type="dxa"/>
          </w:tcPr>
          <w:p w14:paraId="25DAEB48" w14:textId="77777777" w:rsidR="00796FD9" w:rsidRDefault="00796FD9" w:rsidP="00796FD9">
            <w:pPr>
              <w:pStyle w:val="Paragraphedeliste"/>
              <w:numPr>
                <w:ilvl w:val="0"/>
                <w:numId w:val="25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Attestation de Formation aux Gestes et Soins d'Urgence (AFGSU) Niveau 2</w:t>
            </w:r>
          </w:p>
          <w:p w14:paraId="5A80F3EF" w14:textId="77777777" w:rsidR="00D73884" w:rsidRPr="00796FD9" w:rsidRDefault="00796FD9" w:rsidP="00796FD9">
            <w:pPr>
              <w:pStyle w:val="Paragraphedeliste"/>
              <w:numPr>
                <w:ilvl w:val="0"/>
                <w:numId w:val="25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96FD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</w:tc>
      </w:tr>
      <w:tr w:rsidR="00D73884" w:rsidRPr="00425C3D" w14:paraId="550676E2" w14:textId="77777777" w:rsidTr="004B4879">
        <w:tc>
          <w:tcPr>
            <w:tcW w:w="2127" w:type="dxa"/>
            <w:shd w:val="clear" w:color="auto" w:fill="31849B" w:themeFill="accent5" w:themeFillShade="BF"/>
          </w:tcPr>
          <w:p w14:paraId="464E0611" w14:textId="77777777"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Procédures et outils d’intégration </w:t>
            </w:r>
          </w:p>
        </w:tc>
        <w:tc>
          <w:tcPr>
            <w:tcW w:w="8079" w:type="dxa"/>
          </w:tcPr>
          <w:p w14:paraId="3A4B89D3" w14:textId="77777777" w:rsidR="00D73884" w:rsidRDefault="00F7360C" w:rsidP="00A22DF0">
            <w:pPr>
              <w:pStyle w:val="Retraitcorpsdetexte2"/>
              <w:numPr>
                <w:ilvl w:val="0"/>
                <w:numId w:val="28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Formations : DPI/Logiciels internes</w:t>
            </w:r>
          </w:p>
          <w:p w14:paraId="7EF340B6" w14:textId="77777777" w:rsidR="00F7360C" w:rsidRPr="00753C7F" w:rsidRDefault="00F7360C" w:rsidP="00F7360C">
            <w:pPr>
              <w:pStyle w:val="Retraitcorpsdetexte2"/>
              <w:ind w:left="360"/>
              <w:rPr>
                <w:rFonts w:ascii="Arial Narrow" w:hAnsi="Arial Narrow"/>
                <w:sz w:val="20"/>
              </w:rPr>
            </w:pPr>
          </w:p>
        </w:tc>
      </w:tr>
    </w:tbl>
    <w:p w14:paraId="740BA42D" w14:textId="77777777" w:rsidR="00A000B2" w:rsidRDefault="00A000B2" w:rsidP="0000576B">
      <w:pPr>
        <w:rPr>
          <w:rFonts w:ascii="Arial Narrow" w:hAnsi="Arial Narrow"/>
        </w:rPr>
      </w:pPr>
    </w:p>
    <w:p w14:paraId="7DA637A6" w14:textId="77777777" w:rsidR="00BE5DB5" w:rsidRDefault="00BE5DB5" w:rsidP="0000576B">
      <w:pPr>
        <w:rPr>
          <w:rFonts w:ascii="Arial Narrow" w:hAnsi="Arial Narrow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15"/>
        <w:gridCol w:w="3827"/>
        <w:gridCol w:w="3685"/>
      </w:tblGrid>
      <w:tr w:rsidR="00BE5DB5" w:rsidRPr="0054092A" w14:paraId="132FB32E" w14:textId="77777777" w:rsidTr="004D1E7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CB52" w14:textId="77777777"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  <w:u w:val="single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Date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F7E8" w14:textId="77777777"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Version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6782" w14:textId="77777777" w:rsidR="00BE5DB5" w:rsidRPr="0054092A" w:rsidRDefault="00463CB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Rédaction</w:t>
            </w:r>
          </w:p>
        </w:tc>
      </w:tr>
      <w:tr w:rsidR="00EC343C" w:rsidRPr="0054092A" w14:paraId="752883F0" w14:textId="77777777" w:rsidTr="00EC343C">
        <w:trPr>
          <w:trHeight w:val="908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F9B418" w14:textId="77777777" w:rsidR="00EC343C" w:rsidRDefault="003323A7" w:rsidP="00463CBF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>03/02/2026</w:t>
            </w:r>
          </w:p>
          <w:p w14:paraId="317EC207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14:paraId="66E6610E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14:paraId="2F26401C" w14:textId="77777777"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764CD5" w14:textId="77777777" w:rsidR="00EC343C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14:paraId="7A6E7F56" w14:textId="77777777" w:rsidR="00EC343C" w:rsidRPr="0054092A" w:rsidRDefault="00EC343C" w:rsidP="00463CBF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 xml:space="preserve">  </w:t>
            </w:r>
            <w:r w:rsidRPr="00463CBF">
              <w:rPr>
                <w:rFonts w:ascii="Arial Narrow" w:hAnsi="Arial Narrow" w:cs="Arial"/>
                <w:b/>
                <w:noProof/>
                <w:sz w:val="20"/>
              </w:rPr>
              <w:t xml:space="preserve"> </w:t>
            </w:r>
          </w:p>
          <w:p w14:paraId="7C17FF06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14:paraId="3F9F81E4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14:paraId="6546D347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479F" w14:textId="77777777" w:rsidR="00F07E16" w:rsidRDefault="00F07E16" w:rsidP="004A542E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14:paraId="2FDC9021" w14:textId="77777777" w:rsidR="00EC343C" w:rsidRDefault="00A22DF0" w:rsidP="00F07E1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D. ANTONY</w:t>
            </w:r>
          </w:p>
          <w:p w14:paraId="3B921502" w14:textId="77777777" w:rsidR="00282C27" w:rsidRPr="00282C27" w:rsidRDefault="00282C27" w:rsidP="00F07E1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 w:rsidRPr="00282C27">
              <w:rPr>
                <w:rFonts w:ascii="Arial Narrow" w:hAnsi="Arial Narrow" w:cs="Arial"/>
                <w:noProof/>
                <w:sz w:val="20"/>
              </w:rPr>
              <w:t>Cadre du Pôle Santé Mentale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D174" w14:textId="77777777" w:rsidR="00EC343C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14:paraId="2E3C4647" w14:textId="77777777" w:rsidR="00B407A8" w:rsidRDefault="00B407A8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Dr GROS</w:t>
            </w:r>
          </w:p>
          <w:p w14:paraId="5960E470" w14:textId="77777777" w:rsidR="00282C27" w:rsidRPr="00282C27" w:rsidRDefault="00B407A8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 xml:space="preserve">Responsable </w:t>
            </w:r>
            <w:r w:rsidR="0098680F">
              <w:rPr>
                <w:rFonts w:ascii="Arial Narrow" w:hAnsi="Arial Narrow" w:cs="Arial"/>
                <w:noProof/>
                <w:sz w:val="20"/>
              </w:rPr>
              <w:t>Unités de Pédospychiatrie</w:t>
            </w:r>
          </w:p>
        </w:tc>
      </w:tr>
      <w:tr w:rsidR="00EC343C" w:rsidRPr="0054092A" w14:paraId="5B2A64DA" w14:textId="77777777" w:rsidTr="005A0044">
        <w:trPr>
          <w:trHeight w:val="169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5A7391" w14:textId="77777777"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0525F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F868" w14:textId="77777777"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Validation</w:t>
            </w:r>
          </w:p>
        </w:tc>
      </w:tr>
      <w:tr w:rsidR="00741EAF" w:rsidRPr="0054092A" w14:paraId="651EB53A" w14:textId="77777777" w:rsidTr="00343463">
        <w:trPr>
          <w:trHeight w:val="908"/>
        </w:trPr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EC72" w14:textId="77777777" w:rsidR="00741EAF" w:rsidRPr="0054092A" w:rsidRDefault="00741EAF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7E72" w14:textId="77777777" w:rsidR="00741EAF" w:rsidRPr="0054092A" w:rsidRDefault="00741EA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BBA0" w14:textId="77777777" w:rsidR="00741EAF" w:rsidRPr="0054092A" w:rsidRDefault="00741EA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14:paraId="5277A54B" w14:textId="77777777" w:rsidR="00741EAF" w:rsidRPr="0054092A" w:rsidRDefault="00741EA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Maud LE CAZ</w:t>
            </w:r>
          </w:p>
          <w:p w14:paraId="530D029D" w14:textId="77777777" w:rsidR="00741EAF" w:rsidRPr="0054092A" w:rsidRDefault="00741EAF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 w:rsidRPr="0054092A">
              <w:rPr>
                <w:rFonts w:ascii="Arial Narrow" w:hAnsi="Arial Narrow" w:cs="Arial"/>
                <w:noProof/>
                <w:sz w:val="20"/>
              </w:rPr>
              <w:t>Directrice Coordinatrice Générale des Soins</w:t>
            </w:r>
          </w:p>
          <w:p w14:paraId="352A2F1B" w14:textId="77777777" w:rsidR="00741EAF" w:rsidRDefault="00741EAF" w:rsidP="00741EAF">
            <w:pPr>
              <w:rPr>
                <w:rFonts w:ascii="Arial Narrow" w:hAnsi="Arial Narrow"/>
                <w:noProof/>
                <w:color w:val="auto"/>
                <w:sz w:val="20"/>
                <w:szCs w:val="20"/>
              </w:rPr>
            </w:pPr>
          </w:p>
          <w:p w14:paraId="2E5DF221" w14:textId="77777777" w:rsidR="00741EAF" w:rsidRPr="0054092A" w:rsidRDefault="00741EAF" w:rsidP="00741EA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1B58B8" w14:textId="77777777" w:rsidR="00BE5DB5" w:rsidRPr="00F24D32" w:rsidRDefault="00BE5DB5" w:rsidP="0000576B">
      <w:pPr>
        <w:rPr>
          <w:rFonts w:ascii="Arial Narrow" w:hAnsi="Arial Narrow"/>
        </w:rPr>
      </w:pPr>
    </w:p>
    <w:sectPr w:rsidR="00BE5DB5" w:rsidRPr="00F24D32" w:rsidSect="00A67CF0">
      <w:headerReference w:type="first" r:id="rId8"/>
      <w:pgSz w:w="11906" w:h="16838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6296" w14:textId="77777777" w:rsidR="00AE30E6" w:rsidRDefault="00AE30E6" w:rsidP="00494BF2">
      <w:r>
        <w:separator/>
      </w:r>
    </w:p>
  </w:endnote>
  <w:endnote w:type="continuationSeparator" w:id="0">
    <w:p w14:paraId="56EA5896" w14:textId="77777777" w:rsidR="00AE30E6" w:rsidRDefault="00AE30E6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E6D2" w14:textId="77777777" w:rsidR="00AE30E6" w:rsidRDefault="00AE30E6" w:rsidP="00494BF2">
      <w:r>
        <w:separator/>
      </w:r>
    </w:p>
  </w:footnote>
  <w:footnote w:type="continuationSeparator" w:id="0">
    <w:p w14:paraId="234DF921" w14:textId="77777777" w:rsidR="00AE30E6" w:rsidRDefault="00AE30E6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E903" w14:textId="77777777" w:rsidR="00494BF2" w:rsidRDefault="00F7360C" w:rsidP="001D3D34">
    <w:pPr>
      <w:pStyle w:val="Titre3"/>
      <w:ind w:left="0"/>
    </w:pPr>
    <w:r>
      <w:rPr>
        <w:rFonts w:ascii="Calibri" w:hAnsi="Calibri" w:cs="Calibri"/>
        <w:noProof/>
        <w:color w:val="333399"/>
        <w:sz w:val="22"/>
        <w:szCs w:val="22"/>
      </w:rPr>
      <w:drawing>
        <wp:inline distT="0" distB="0" distL="0" distR="0" wp14:anchorId="475C03F5" wp14:editId="3010AF56">
          <wp:extent cx="1000125" cy="762000"/>
          <wp:effectExtent l="0" t="0" r="9525" b="0"/>
          <wp:docPr id="2" name="Image 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N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FD9CE" w14:textId="77777777" w:rsidR="005467D7" w:rsidRPr="0024115E" w:rsidRDefault="005467D7" w:rsidP="007D52F7">
    <w:pPr>
      <w:pStyle w:val="Titre3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96"/>
    <w:multiLevelType w:val="hybridMultilevel"/>
    <w:tmpl w:val="E82C9C1A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4525BBD"/>
    <w:multiLevelType w:val="hybridMultilevel"/>
    <w:tmpl w:val="7C646C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C50CC"/>
    <w:multiLevelType w:val="hybridMultilevel"/>
    <w:tmpl w:val="F21C9E5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36B2D"/>
    <w:multiLevelType w:val="hybridMultilevel"/>
    <w:tmpl w:val="FD206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FAB"/>
    <w:multiLevelType w:val="hybridMultilevel"/>
    <w:tmpl w:val="B2F26DCC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40C5317"/>
    <w:multiLevelType w:val="hybridMultilevel"/>
    <w:tmpl w:val="CD5A7D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865D3"/>
    <w:multiLevelType w:val="hybridMultilevel"/>
    <w:tmpl w:val="D0B65E2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50817BE"/>
    <w:multiLevelType w:val="hybridMultilevel"/>
    <w:tmpl w:val="23D05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24C94"/>
    <w:multiLevelType w:val="hybridMultilevel"/>
    <w:tmpl w:val="125A8D6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34FD"/>
    <w:multiLevelType w:val="hybridMultilevel"/>
    <w:tmpl w:val="F8D2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2A2E"/>
    <w:multiLevelType w:val="multilevel"/>
    <w:tmpl w:val="C71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63104"/>
    <w:multiLevelType w:val="hybridMultilevel"/>
    <w:tmpl w:val="9C120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3C22"/>
    <w:multiLevelType w:val="hybridMultilevel"/>
    <w:tmpl w:val="04CE8AA2"/>
    <w:lvl w:ilvl="0" w:tplc="3EF238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1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2A1DD7"/>
    <w:multiLevelType w:val="hybridMultilevel"/>
    <w:tmpl w:val="D764D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4835"/>
    <w:multiLevelType w:val="hybridMultilevel"/>
    <w:tmpl w:val="DC3A407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BB19A9"/>
    <w:multiLevelType w:val="hybridMultilevel"/>
    <w:tmpl w:val="2D403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D1C89"/>
    <w:multiLevelType w:val="hybridMultilevel"/>
    <w:tmpl w:val="B6C2C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6354A"/>
    <w:multiLevelType w:val="hybridMultilevel"/>
    <w:tmpl w:val="1B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74C2A"/>
    <w:multiLevelType w:val="hybridMultilevel"/>
    <w:tmpl w:val="AFA4BE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C63838"/>
    <w:multiLevelType w:val="hybridMultilevel"/>
    <w:tmpl w:val="CC4ADF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07D4E">
      <w:numFmt w:val="bullet"/>
      <w:lvlText w:val="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70323"/>
    <w:multiLevelType w:val="hybridMultilevel"/>
    <w:tmpl w:val="45589A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8A377C"/>
    <w:multiLevelType w:val="hybridMultilevel"/>
    <w:tmpl w:val="3A9CD3D8"/>
    <w:lvl w:ilvl="0" w:tplc="AF3E8678">
      <w:numFmt w:val="bullet"/>
      <w:lvlText w:val="-"/>
      <w:lvlJc w:val="left"/>
      <w:pPr>
        <w:ind w:left="720" w:hanging="360"/>
      </w:pPr>
      <w:rPr>
        <w:rFonts w:ascii="Arial Narrow" w:eastAsia="MS Gothic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3109"/>
    <w:multiLevelType w:val="hybridMultilevel"/>
    <w:tmpl w:val="07268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A76E4"/>
    <w:multiLevelType w:val="hybridMultilevel"/>
    <w:tmpl w:val="A1C0B3C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D6A61"/>
    <w:multiLevelType w:val="hybridMultilevel"/>
    <w:tmpl w:val="B41C1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4952A8"/>
    <w:multiLevelType w:val="hybridMultilevel"/>
    <w:tmpl w:val="CCDEEC30"/>
    <w:lvl w:ilvl="0" w:tplc="6CBE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D25AD"/>
    <w:multiLevelType w:val="hybridMultilevel"/>
    <w:tmpl w:val="EB721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77863"/>
    <w:multiLevelType w:val="hybridMultilevel"/>
    <w:tmpl w:val="78AA860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920F70"/>
    <w:multiLevelType w:val="hybridMultilevel"/>
    <w:tmpl w:val="00FAAEA8"/>
    <w:lvl w:ilvl="0" w:tplc="08CCB46C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789070E1"/>
    <w:multiLevelType w:val="hybridMultilevel"/>
    <w:tmpl w:val="4EB27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A1C9E"/>
    <w:multiLevelType w:val="hybridMultilevel"/>
    <w:tmpl w:val="2078EF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11F6C"/>
    <w:multiLevelType w:val="hybridMultilevel"/>
    <w:tmpl w:val="7428B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537819">
    <w:abstractNumId w:val="25"/>
  </w:num>
  <w:num w:numId="2" w16cid:durableId="226038328">
    <w:abstractNumId w:val="6"/>
  </w:num>
  <w:num w:numId="3" w16cid:durableId="142818009">
    <w:abstractNumId w:val="17"/>
  </w:num>
  <w:num w:numId="4" w16cid:durableId="59211379">
    <w:abstractNumId w:val="15"/>
  </w:num>
  <w:num w:numId="5" w16cid:durableId="843326967">
    <w:abstractNumId w:val="7"/>
  </w:num>
  <w:num w:numId="6" w16cid:durableId="837647863">
    <w:abstractNumId w:val="21"/>
  </w:num>
  <w:num w:numId="7" w16cid:durableId="1426804773">
    <w:abstractNumId w:val="19"/>
  </w:num>
  <w:num w:numId="8" w16cid:durableId="1809278109">
    <w:abstractNumId w:val="29"/>
  </w:num>
  <w:num w:numId="9" w16cid:durableId="803279957">
    <w:abstractNumId w:val="22"/>
  </w:num>
  <w:num w:numId="10" w16cid:durableId="1388720092">
    <w:abstractNumId w:val="28"/>
  </w:num>
  <w:num w:numId="11" w16cid:durableId="401684117">
    <w:abstractNumId w:val="4"/>
  </w:num>
  <w:num w:numId="12" w16cid:durableId="218321352">
    <w:abstractNumId w:val="0"/>
  </w:num>
  <w:num w:numId="13" w16cid:durableId="976690136">
    <w:abstractNumId w:val="26"/>
  </w:num>
  <w:num w:numId="14" w16cid:durableId="303972815">
    <w:abstractNumId w:val="30"/>
  </w:num>
  <w:num w:numId="15" w16cid:durableId="1647128142">
    <w:abstractNumId w:val="11"/>
  </w:num>
  <w:num w:numId="16" w16cid:durableId="393431740">
    <w:abstractNumId w:val="2"/>
  </w:num>
  <w:num w:numId="17" w16cid:durableId="444691792">
    <w:abstractNumId w:val="18"/>
  </w:num>
  <w:num w:numId="18" w16cid:durableId="1958097362">
    <w:abstractNumId w:val="20"/>
  </w:num>
  <w:num w:numId="19" w16cid:durableId="20765835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703345">
    <w:abstractNumId w:val="13"/>
  </w:num>
  <w:num w:numId="21" w16cid:durableId="242302536">
    <w:abstractNumId w:val="3"/>
  </w:num>
  <w:num w:numId="22" w16cid:durableId="1282297677">
    <w:abstractNumId w:val="9"/>
  </w:num>
  <w:num w:numId="23" w16cid:durableId="815875211">
    <w:abstractNumId w:val="16"/>
  </w:num>
  <w:num w:numId="24" w16cid:durableId="1250385813">
    <w:abstractNumId w:val="5"/>
  </w:num>
  <w:num w:numId="25" w16cid:durableId="1531604768">
    <w:abstractNumId w:val="24"/>
  </w:num>
  <w:num w:numId="26" w16cid:durableId="1481654680">
    <w:abstractNumId w:val="10"/>
  </w:num>
  <w:num w:numId="27" w16cid:durableId="351302406">
    <w:abstractNumId w:val="14"/>
  </w:num>
  <w:num w:numId="28" w16cid:durableId="1304896395">
    <w:abstractNumId w:val="8"/>
  </w:num>
  <w:num w:numId="29" w16cid:durableId="668874933">
    <w:abstractNumId w:val="12"/>
  </w:num>
  <w:num w:numId="30" w16cid:durableId="635598987">
    <w:abstractNumId w:val="31"/>
  </w:num>
  <w:num w:numId="31" w16cid:durableId="316881220">
    <w:abstractNumId w:val="27"/>
  </w:num>
  <w:num w:numId="32" w16cid:durableId="5636882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E7"/>
    <w:rsid w:val="00002BD8"/>
    <w:rsid w:val="000052D7"/>
    <w:rsid w:val="0000576B"/>
    <w:rsid w:val="00032C47"/>
    <w:rsid w:val="00035B20"/>
    <w:rsid w:val="0007524D"/>
    <w:rsid w:val="000B5A0D"/>
    <w:rsid w:val="000C7AD0"/>
    <w:rsid w:val="000D16DD"/>
    <w:rsid w:val="000D2E29"/>
    <w:rsid w:val="000D5046"/>
    <w:rsid w:val="000E41CE"/>
    <w:rsid w:val="000E60C5"/>
    <w:rsid w:val="000E69BF"/>
    <w:rsid w:val="000F0B80"/>
    <w:rsid w:val="000F295A"/>
    <w:rsid w:val="00104694"/>
    <w:rsid w:val="0010596D"/>
    <w:rsid w:val="00106CC2"/>
    <w:rsid w:val="00110709"/>
    <w:rsid w:val="00132BCC"/>
    <w:rsid w:val="00142ADC"/>
    <w:rsid w:val="001557EF"/>
    <w:rsid w:val="00166876"/>
    <w:rsid w:val="00166E22"/>
    <w:rsid w:val="00170A1F"/>
    <w:rsid w:val="0018005B"/>
    <w:rsid w:val="00182C0D"/>
    <w:rsid w:val="00187847"/>
    <w:rsid w:val="0019372B"/>
    <w:rsid w:val="00193EF5"/>
    <w:rsid w:val="001A040B"/>
    <w:rsid w:val="001C0E54"/>
    <w:rsid w:val="001D2D5E"/>
    <w:rsid w:val="001D3D34"/>
    <w:rsid w:val="001D6F11"/>
    <w:rsid w:val="001F155D"/>
    <w:rsid w:val="00201D53"/>
    <w:rsid w:val="00210F3D"/>
    <w:rsid w:val="00217E73"/>
    <w:rsid w:val="00232831"/>
    <w:rsid w:val="002406B1"/>
    <w:rsid w:val="0024115E"/>
    <w:rsid w:val="002431B8"/>
    <w:rsid w:val="0024383F"/>
    <w:rsid w:val="00264F47"/>
    <w:rsid w:val="00265975"/>
    <w:rsid w:val="00267BEE"/>
    <w:rsid w:val="00271D20"/>
    <w:rsid w:val="00282AFB"/>
    <w:rsid w:val="00282C27"/>
    <w:rsid w:val="00285AA7"/>
    <w:rsid w:val="0029214F"/>
    <w:rsid w:val="002A58C7"/>
    <w:rsid w:val="002B3833"/>
    <w:rsid w:val="002C1281"/>
    <w:rsid w:val="002C2DBE"/>
    <w:rsid w:val="002C5452"/>
    <w:rsid w:val="002E2C7A"/>
    <w:rsid w:val="002E3071"/>
    <w:rsid w:val="002E517A"/>
    <w:rsid w:val="002F37E9"/>
    <w:rsid w:val="00305B54"/>
    <w:rsid w:val="00310A68"/>
    <w:rsid w:val="00313F3C"/>
    <w:rsid w:val="00326A69"/>
    <w:rsid w:val="003323A7"/>
    <w:rsid w:val="00335AED"/>
    <w:rsid w:val="003621E3"/>
    <w:rsid w:val="00372C02"/>
    <w:rsid w:val="00374437"/>
    <w:rsid w:val="0037553C"/>
    <w:rsid w:val="00384C83"/>
    <w:rsid w:val="00385015"/>
    <w:rsid w:val="00395407"/>
    <w:rsid w:val="003A5A5B"/>
    <w:rsid w:val="003B2966"/>
    <w:rsid w:val="003B2D25"/>
    <w:rsid w:val="003B3527"/>
    <w:rsid w:val="003B4887"/>
    <w:rsid w:val="003B5842"/>
    <w:rsid w:val="003D196A"/>
    <w:rsid w:val="003D6918"/>
    <w:rsid w:val="003E4606"/>
    <w:rsid w:val="00403703"/>
    <w:rsid w:val="00404613"/>
    <w:rsid w:val="0041424A"/>
    <w:rsid w:val="0041429F"/>
    <w:rsid w:val="004246C7"/>
    <w:rsid w:val="004257D1"/>
    <w:rsid w:val="00425BBA"/>
    <w:rsid w:val="00425C3D"/>
    <w:rsid w:val="00435D97"/>
    <w:rsid w:val="0044204D"/>
    <w:rsid w:val="00446375"/>
    <w:rsid w:val="00463A5B"/>
    <w:rsid w:val="00463CBF"/>
    <w:rsid w:val="00477F28"/>
    <w:rsid w:val="00480C05"/>
    <w:rsid w:val="004835C1"/>
    <w:rsid w:val="00485675"/>
    <w:rsid w:val="00493872"/>
    <w:rsid w:val="00494BF2"/>
    <w:rsid w:val="004A508A"/>
    <w:rsid w:val="004A542E"/>
    <w:rsid w:val="004B405A"/>
    <w:rsid w:val="004C3536"/>
    <w:rsid w:val="004D5259"/>
    <w:rsid w:val="004F1E1D"/>
    <w:rsid w:val="005074CC"/>
    <w:rsid w:val="00513B78"/>
    <w:rsid w:val="00515B88"/>
    <w:rsid w:val="005260DB"/>
    <w:rsid w:val="005264CB"/>
    <w:rsid w:val="00531D38"/>
    <w:rsid w:val="00537510"/>
    <w:rsid w:val="0054092A"/>
    <w:rsid w:val="00542866"/>
    <w:rsid w:val="005467D7"/>
    <w:rsid w:val="005554B9"/>
    <w:rsid w:val="005561E4"/>
    <w:rsid w:val="00584636"/>
    <w:rsid w:val="00592D8F"/>
    <w:rsid w:val="005A293A"/>
    <w:rsid w:val="005B468B"/>
    <w:rsid w:val="005C7BC4"/>
    <w:rsid w:val="005D4B22"/>
    <w:rsid w:val="005D5129"/>
    <w:rsid w:val="005F0FF7"/>
    <w:rsid w:val="006000B7"/>
    <w:rsid w:val="006010EE"/>
    <w:rsid w:val="00602662"/>
    <w:rsid w:val="006027AB"/>
    <w:rsid w:val="00612B39"/>
    <w:rsid w:val="00614D7B"/>
    <w:rsid w:val="00646629"/>
    <w:rsid w:val="00660DFA"/>
    <w:rsid w:val="00663EE0"/>
    <w:rsid w:val="00683770"/>
    <w:rsid w:val="006908F8"/>
    <w:rsid w:val="006A535B"/>
    <w:rsid w:val="006A6BF3"/>
    <w:rsid w:val="006B5E8F"/>
    <w:rsid w:val="006C204B"/>
    <w:rsid w:val="006C62A0"/>
    <w:rsid w:val="006D00DA"/>
    <w:rsid w:val="006D4901"/>
    <w:rsid w:val="006F7075"/>
    <w:rsid w:val="00703D92"/>
    <w:rsid w:val="00731101"/>
    <w:rsid w:val="00737BDA"/>
    <w:rsid w:val="007405AB"/>
    <w:rsid w:val="00741EAF"/>
    <w:rsid w:val="007442B6"/>
    <w:rsid w:val="00746485"/>
    <w:rsid w:val="00750033"/>
    <w:rsid w:val="00753C7F"/>
    <w:rsid w:val="00756101"/>
    <w:rsid w:val="00770DAD"/>
    <w:rsid w:val="00777939"/>
    <w:rsid w:val="00782F42"/>
    <w:rsid w:val="00784A58"/>
    <w:rsid w:val="00791582"/>
    <w:rsid w:val="00796ECB"/>
    <w:rsid w:val="00796FD9"/>
    <w:rsid w:val="007B6F3B"/>
    <w:rsid w:val="007C5EDA"/>
    <w:rsid w:val="007C68CA"/>
    <w:rsid w:val="007C7020"/>
    <w:rsid w:val="007D07C1"/>
    <w:rsid w:val="007D497B"/>
    <w:rsid w:val="007D52F7"/>
    <w:rsid w:val="007D5528"/>
    <w:rsid w:val="007E1E40"/>
    <w:rsid w:val="007E39FA"/>
    <w:rsid w:val="008031A5"/>
    <w:rsid w:val="0082063B"/>
    <w:rsid w:val="00837664"/>
    <w:rsid w:val="00860AC7"/>
    <w:rsid w:val="0086143E"/>
    <w:rsid w:val="0086450A"/>
    <w:rsid w:val="00874816"/>
    <w:rsid w:val="0087715B"/>
    <w:rsid w:val="00891BE4"/>
    <w:rsid w:val="00895F4A"/>
    <w:rsid w:val="008A0CB5"/>
    <w:rsid w:val="008A408D"/>
    <w:rsid w:val="008B212B"/>
    <w:rsid w:val="008C334B"/>
    <w:rsid w:val="008E25CC"/>
    <w:rsid w:val="008E6896"/>
    <w:rsid w:val="008F1A44"/>
    <w:rsid w:val="00910148"/>
    <w:rsid w:val="00933386"/>
    <w:rsid w:val="00935DEC"/>
    <w:rsid w:val="00943946"/>
    <w:rsid w:val="009456EA"/>
    <w:rsid w:val="009457B6"/>
    <w:rsid w:val="00945DE9"/>
    <w:rsid w:val="0096737C"/>
    <w:rsid w:val="009707CE"/>
    <w:rsid w:val="00972250"/>
    <w:rsid w:val="00975437"/>
    <w:rsid w:val="009769E8"/>
    <w:rsid w:val="0098680F"/>
    <w:rsid w:val="009A1708"/>
    <w:rsid w:val="009B2C32"/>
    <w:rsid w:val="009B7917"/>
    <w:rsid w:val="009C5400"/>
    <w:rsid w:val="009D0219"/>
    <w:rsid w:val="009D0D75"/>
    <w:rsid w:val="00A000B2"/>
    <w:rsid w:val="00A17456"/>
    <w:rsid w:val="00A22DF0"/>
    <w:rsid w:val="00A4047A"/>
    <w:rsid w:val="00A45764"/>
    <w:rsid w:val="00A47EA2"/>
    <w:rsid w:val="00A67CF0"/>
    <w:rsid w:val="00A736E7"/>
    <w:rsid w:val="00A76BA3"/>
    <w:rsid w:val="00A8734F"/>
    <w:rsid w:val="00AA0AFC"/>
    <w:rsid w:val="00AB2D2B"/>
    <w:rsid w:val="00AB7562"/>
    <w:rsid w:val="00AC4A32"/>
    <w:rsid w:val="00AD14CE"/>
    <w:rsid w:val="00AD4CE7"/>
    <w:rsid w:val="00AD51DE"/>
    <w:rsid w:val="00AE0475"/>
    <w:rsid w:val="00AE30E6"/>
    <w:rsid w:val="00AE5380"/>
    <w:rsid w:val="00AE62E0"/>
    <w:rsid w:val="00AF5DBC"/>
    <w:rsid w:val="00B10E47"/>
    <w:rsid w:val="00B315C5"/>
    <w:rsid w:val="00B33984"/>
    <w:rsid w:val="00B36CDA"/>
    <w:rsid w:val="00B407A8"/>
    <w:rsid w:val="00B5193B"/>
    <w:rsid w:val="00B51E84"/>
    <w:rsid w:val="00B75664"/>
    <w:rsid w:val="00B906A8"/>
    <w:rsid w:val="00BA0FB3"/>
    <w:rsid w:val="00BB4762"/>
    <w:rsid w:val="00BC028B"/>
    <w:rsid w:val="00BC2403"/>
    <w:rsid w:val="00BD0157"/>
    <w:rsid w:val="00BD1C55"/>
    <w:rsid w:val="00BE5DB5"/>
    <w:rsid w:val="00BE7B35"/>
    <w:rsid w:val="00BF3FCB"/>
    <w:rsid w:val="00C00429"/>
    <w:rsid w:val="00C31153"/>
    <w:rsid w:val="00C31446"/>
    <w:rsid w:val="00C32EAE"/>
    <w:rsid w:val="00C4149A"/>
    <w:rsid w:val="00C44353"/>
    <w:rsid w:val="00C5526B"/>
    <w:rsid w:val="00C571AC"/>
    <w:rsid w:val="00C62DA3"/>
    <w:rsid w:val="00C65085"/>
    <w:rsid w:val="00C6653B"/>
    <w:rsid w:val="00C773F5"/>
    <w:rsid w:val="00C81AD2"/>
    <w:rsid w:val="00CA0D89"/>
    <w:rsid w:val="00CB2C24"/>
    <w:rsid w:val="00CB7DB1"/>
    <w:rsid w:val="00CC7E25"/>
    <w:rsid w:val="00CD053D"/>
    <w:rsid w:val="00CF5592"/>
    <w:rsid w:val="00CF6114"/>
    <w:rsid w:val="00D0338D"/>
    <w:rsid w:val="00D20ACE"/>
    <w:rsid w:val="00D2206C"/>
    <w:rsid w:val="00D30A63"/>
    <w:rsid w:val="00D447CD"/>
    <w:rsid w:val="00D564E0"/>
    <w:rsid w:val="00D715CC"/>
    <w:rsid w:val="00D73884"/>
    <w:rsid w:val="00D87303"/>
    <w:rsid w:val="00D94342"/>
    <w:rsid w:val="00DA56D0"/>
    <w:rsid w:val="00DB0E59"/>
    <w:rsid w:val="00DC7473"/>
    <w:rsid w:val="00DE28AB"/>
    <w:rsid w:val="00DE3F08"/>
    <w:rsid w:val="00E252CE"/>
    <w:rsid w:val="00E2787D"/>
    <w:rsid w:val="00E27A51"/>
    <w:rsid w:val="00EB1E37"/>
    <w:rsid w:val="00EB2679"/>
    <w:rsid w:val="00EC0373"/>
    <w:rsid w:val="00EC343C"/>
    <w:rsid w:val="00EC604C"/>
    <w:rsid w:val="00EE31E7"/>
    <w:rsid w:val="00F07E16"/>
    <w:rsid w:val="00F1012F"/>
    <w:rsid w:val="00F1064E"/>
    <w:rsid w:val="00F24ADA"/>
    <w:rsid w:val="00F24D32"/>
    <w:rsid w:val="00F5061C"/>
    <w:rsid w:val="00F71F8E"/>
    <w:rsid w:val="00F7360C"/>
    <w:rsid w:val="00F854DA"/>
    <w:rsid w:val="00F8757A"/>
    <w:rsid w:val="00F920B7"/>
    <w:rsid w:val="00FA2F96"/>
    <w:rsid w:val="00FA5B2D"/>
    <w:rsid w:val="00FC1FB7"/>
    <w:rsid w:val="00FC2DB0"/>
    <w:rsid w:val="00FD3836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C2A88"/>
  <w15:docId w15:val="{745821FE-9420-49E8-AF53-7DB2021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D9"/>
    <w:pPr>
      <w:shd w:val="clear" w:color="auto" w:fill="FFFFFF"/>
      <w:spacing w:after="0"/>
      <w:jc w:val="both"/>
    </w:pPr>
    <w:rPr>
      <w:rFonts w:ascii="Arial" w:eastAsia="Times New Roman" w:hAnsi="Arial" w:cs="Arial"/>
      <w:color w:val="000000" w:themeColor="text1"/>
      <w:lang w:eastAsia="fr-FR"/>
    </w:rPr>
  </w:style>
  <w:style w:type="paragraph" w:styleId="Titre1">
    <w:name w:val="heading 1"/>
    <w:aliases w:val="Titre-EPSM"/>
    <w:basedOn w:val="Normal"/>
    <w:next w:val="Normal"/>
    <w:link w:val="Titre1Car"/>
    <w:uiPriority w:val="9"/>
    <w:qFormat/>
    <w:rsid w:val="00972250"/>
    <w:pPr>
      <w:spacing w:line="240" w:lineRule="auto"/>
      <w:ind w:left="1843"/>
      <w:jc w:val="left"/>
      <w:outlineLvl w:val="0"/>
    </w:pPr>
    <w:rPr>
      <w:b/>
      <w:sz w:val="20"/>
    </w:rPr>
  </w:style>
  <w:style w:type="paragraph" w:styleId="Titre2">
    <w:name w:val="heading 2"/>
    <w:aliases w:val="Direction"/>
    <w:basedOn w:val="Normal"/>
    <w:next w:val="Normal"/>
    <w:link w:val="Titre2Car"/>
    <w:uiPriority w:val="9"/>
    <w:unhideWhenUsed/>
    <w:qFormat/>
    <w:rsid w:val="00494BF2"/>
    <w:pPr>
      <w:ind w:left="1843"/>
      <w:outlineLvl w:val="1"/>
    </w:pPr>
    <w:rPr>
      <w:bCs/>
      <w:color w:val="000000"/>
      <w:sz w:val="24"/>
      <w:szCs w:val="36"/>
    </w:rPr>
  </w:style>
  <w:style w:type="paragraph" w:styleId="Titre3">
    <w:name w:val="heading 3"/>
    <w:aliases w:val="Secretariat"/>
    <w:basedOn w:val="Normal"/>
    <w:next w:val="Normal"/>
    <w:link w:val="Titre3Car"/>
    <w:uiPriority w:val="9"/>
    <w:unhideWhenUsed/>
    <w:qFormat/>
    <w:rsid w:val="00FC2DB0"/>
    <w:pPr>
      <w:ind w:left="1843"/>
      <w:jc w:val="left"/>
      <w:outlineLvl w:val="2"/>
    </w:pPr>
    <w:rPr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2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6E7"/>
  </w:style>
  <w:style w:type="paragraph" w:styleId="Pieddepage">
    <w:name w:val="footer"/>
    <w:basedOn w:val="Normal"/>
    <w:link w:val="Pieddepag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6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3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semiHidden/>
    <w:qFormat/>
    <w:rsid w:val="00282AFB"/>
  </w:style>
  <w:style w:type="character" w:customStyle="1" w:styleId="apple-converted-space">
    <w:name w:val="apple-converted-space"/>
    <w:basedOn w:val="Policepardfaut"/>
    <w:rsid w:val="00C5526B"/>
  </w:style>
  <w:style w:type="paragraph" w:styleId="NormalWeb">
    <w:name w:val="Normal (Web)"/>
    <w:basedOn w:val="Normal"/>
    <w:uiPriority w:val="99"/>
    <w:unhideWhenUsed/>
    <w:rsid w:val="00A45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67D7"/>
    <w:rPr>
      <w:color w:val="0000FF" w:themeColor="hyperlink"/>
      <w:u w:val="single"/>
    </w:rPr>
  </w:style>
  <w:style w:type="paragraph" w:styleId="Sansinterligne">
    <w:name w:val="No Spacing"/>
    <w:aliases w:val="Coord. Service"/>
    <w:basedOn w:val="Normal"/>
    <w:uiPriority w:val="1"/>
    <w:qFormat/>
    <w:rsid w:val="00F1012F"/>
  </w:style>
  <w:style w:type="paragraph" w:customStyle="1" w:styleId="Service">
    <w:name w:val="Service"/>
    <w:basedOn w:val="Normal"/>
    <w:link w:val="ServiceCar"/>
    <w:qFormat/>
    <w:rsid w:val="00F1012F"/>
    <w:rPr>
      <w:b/>
    </w:rPr>
  </w:style>
  <w:style w:type="paragraph" w:styleId="Titre">
    <w:name w:val="Title"/>
    <w:aliases w:val="Titre-CHGM"/>
    <w:basedOn w:val="Normal"/>
    <w:next w:val="Normal"/>
    <w:link w:val="TitreCar"/>
    <w:uiPriority w:val="10"/>
    <w:qFormat/>
    <w:rsid w:val="00972250"/>
    <w:pPr>
      <w:spacing w:line="240" w:lineRule="auto"/>
      <w:ind w:left="1843"/>
      <w:jc w:val="left"/>
    </w:pPr>
    <w:rPr>
      <w:b/>
      <w:sz w:val="28"/>
    </w:rPr>
  </w:style>
  <w:style w:type="character" w:customStyle="1" w:styleId="ServiceCar">
    <w:name w:val="Service Car"/>
    <w:basedOn w:val="Policepardfaut"/>
    <w:link w:val="Service"/>
    <w:rsid w:val="00F1012F"/>
    <w:rPr>
      <w:rFonts w:ascii="Arial" w:eastAsia="Times New Roman" w:hAnsi="Arial" w:cs="Arial"/>
      <w:b/>
      <w:color w:val="000000" w:themeColor="text1"/>
      <w:shd w:val="clear" w:color="auto" w:fill="FFFFFF"/>
      <w:lang w:eastAsia="fr-FR"/>
    </w:rPr>
  </w:style>
  <w:style w:type="character" w:customStyle="1" w:styleId="TitreCar">
    <w:name w:val="Titre Car"/>
    <w:aliases w:val="Titre-CHGM Car"/>
    <w:basedOn w:val="Policepardfaut"/>
    <w:link w:val="Titre"/>
    <w:uiPriority w:val="10"/>
    <w:rsid w:val="00972250"/>
    <w:rPr>
      <w:rFonts w:ascii="Arial" w:eastAsia="Times New Roman" w:hAnsi="Arial" w:cs="Arial"/>
      <w:b/>
      <w:color w:val="000000" w:themeColor="text1"/>
      <w:sz w:val="28"/>
      <w:shd w:val="clear" w:color="auto" w:fill="FFFFFF"/>
      <w:lang w:eastAsia="fr-FR"/>
    </w:rPr>
  </w:style>
  <w:style w:type="character" w:customStyle="1" w:styleId="Titre1Car">
    <w:name w:val="Titre 1 Car"/>
    <w:aliases w:val="Titre-EPSM Car"/>
    <w:basedOn w:val="Policepardfaut"/>
    <w:link w:val="Titre1"/>
    <w:uiPriority w:val="9"/>
    <w:rsid w:val="00972250"/>
    <w:rPr>
      <w:rFonts w:ascii="Arial" w:eastAsia="Times New Roman" w:hAnsi="Arial" w:cs="Arial"/>
      <w:b/>
      <w:color w:val="000000" w:themeColor="text1"/>
      <w:sz w:val="20"/>
      <w:shd w:val="clear" w:color="auto" w:fill="FFFFFF"/>
      <w:lang w:eastAsia="fr-FR"/>
    </w:rPr>
  </w:style>
  <w:style w:type="character" w:customStyle="1" w:styleId="Titre2Car">
    <w:name w:val="Titre 2 Car"/>
    <w:aliases w:val="Direction Car"/>
    <w:basedOn w:val="Policepardfaut"/>
    <w:link w:val="Titre2"/>
    <w:uiPriority w:val="9"/>
    <w:rsid w:val="00494BF2"/>
    <w:rPr>
      <w:rFonts w:ascii="Arial" w:hAnsi="Arial" w:cs="Arial"/>
      <w:bCs/>
      <w:color w:val="000000"/>
      <w:sz w:val="24"/>
      <w:szCs w:val="36"/>
    </w:rPr>
  </w:style>
  <w:style w:type="character" w:customStyle="1" w:styleId="Titre3Car">
    <w:name w:val="Titre 3 Car"/>
    <w:aliases w:val="Secretariat Car"/>
    <w:basedOn w:val="Policepardfaut"/>
    <w:link w:val="Titre3"/>
    <w:uiPriority w:val="9"/>
    <w:rsid w:val="00FC2DB0"/>
    <w:rPr>
      <w:rFonts w:ascii="Arial" w:eastAsia="Times New Roman" w:hAnsi="Arial" w:cs="Arial"/>
      <w:color w:val="000000"/>
      <w:sz w:val="18"/>
      <w:szCs w:val="18"/>
      <w:shd w:val="clear" w:color="auto" w:fill="FFFFFF"/>
      <w:lang w:eastAsia="fr-FR"/>
    </w:rPr>
  </w:style>
  <w:style w:type="character" w:styleId="Accentuationlgre">
    <w:name w:val="Subtle Emphasis"/>
    <w:aliases w:val="Pieds Page"/>
    <w:uiPriority w:val="19"/>
    <w:qFormat/>
    <w:rsid w:val="00972250"/>
    <w:rPr>
      <w:rFonts w:ascii="Arial" w:hAnsi="Arial"/>
      <w:sz w:val="16"/>
      <w:szCs w:val="18"/>
    </w:rPr>
  </w:style>
  <w:style w:type="character" w:styleId="Accentuation">
    <w:name w:val="Emphasis"/>
    <w:aliases w:val="Adresse"/>
    <w:uiPriority w:val="20"/>
    <w:qFormat/>
    <w:rsid w:val="00972250"/>
    <w:rPr>
      <w:rFonts w:ascii="Arial" w:hAnsi="Arial"/>
      <w:sz w:val="22"/>
    </w:rPr>
  </w:style>
  <w:style w:type="paragraph" w:styleId="Paragraphedeliste">
    <w:name w:val="List Paragraph"/>
    <w:basedOn w:val="Normal"/>
    <w:uiPriority w:val="1"/>
    <w:qFormat/>
    <w:rsid w:val="00326A69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rsid w:val="00326A69"/>
    <w:pPr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6A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24D32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4D32"/>
    <w:rPr>
      <w:rFonts w:asciiTheme="majorHAnsi" w:eastAsiaTheme="majorEastAsia" w:hAnsiTheme="majorHAnsi" w:cstheme="majorBidi"/>
      <w:color w:val="243F60" w:themeColor="accent1" w:themeShade="7F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4D32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4D32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1418"/>
      <w:jc w:val="left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567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993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24D32"/>
    <w:rPr>
      <w:rFonts w:ascii="Times New Roman" w:eastAsia="MS Gothic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6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E5DB5"/>
    <w:pPr>
      <w:widowControl w:val="0"/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color w:val="auto"/>
      <w:sz w:val="24"/>
      <w:szCs w:val="20"/>
    </w:rPr>
  </w:style>
  <w:style w:type="character" w:styleId="Appelnotedebasdep">
    <w:name w:val="footnote reference"/>
    <w:rsid w:val="00C32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942F.D81041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D2FD-0357-484E-85A4-0044CE48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Charline MOULIN</dc:creator>
  <cp:lastModifiedBy>PENNINO AURORE</cp:lastModifiedBy>
  <cp:revision>2</cp:revision>
  <cp:lastPrinted>2024-02-19T14:02:00Z</cp:lastPrinted>
  <dcterms:created xsi:type="dcterms:W3CDTF">2026-04-22T09:11:00Z</dcterms:created>
  <dcterms:modified xsi:type="dcterms:W3CDTF">2026-04-22T09:11:00Z</dcterms:modified>
</cp:coreProperties>
</file>